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spacing w:before="100" w:beforeAutospacing="1" w:after="100" w:afterAutospacing="1" w:line="240" w:lineRule="auto"/>
        <w:rPr>
          <w:rFonts w:ascii="Times New Roman" w:hAnsi="Times New Roman" w:eastAsia="Times New Roman" w:cs="Times New Roman"/>
          <w:sz w:val="24"/>
          <w:szCs w:val="24"/>
          <w:lang w:eastAsia="fr-FR"/>
        </w:rPr>
      </w:pPr>
      <w:r w:rsidRPr="00392692">
        <w:rPr>
          <w:rFonts w:ascii="Times New Roman" w:hAnsi="Times New Roman" w:eastAsia="Times New Roman" w:cs="Times New Roman"/>
          <w:noProof/>
          <w:sz w:val="24"/>
          <w:szCs w:val="24"/>
          <w:lang w:eastAsia="fr-FR"/>
        </w:rPr>
        <w:drawing>
          <wp:anchor distT="0" distB="0" distL="114300" distR="114300" simplePos="0" relativeHeight="251658240" behindDoc="0" locked="0" layoutInCell="1" allowOverlap="1" wp14:editId="39E6BAD5" wp14:anchorId="74A6D4A3">
            <wp:simplePos x="0" y="0"/>
            <wp:positionH relativeFrom="margin">
              <wp:align>right</wp:align>
            </wp:positionH>
            <wp:positionV relativeFrom="paragraph">
              <wp:posOffset>128905</wp:posOffset>
            </wp:positionV>
            <wp:extent cx="1971040" cy="438826"/>
            <wp:effectExtent l="0" t="0" r="0" b="0"/>
            <wp:wrapSquare wrapText="bothSides"/>
            <wp:docPr id="2"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Une image contenant texte, Police, logo, Graphique&#10;&#10;Description générée automatique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1040" cy="438826"/>
                    </a:xfrm>
                    <a:prstGeom prst="rect">
                      <a:avLst/>
                    </a:prstGeom>
                    <a:noFill/>
                    <a:ln>
                      <a:noFill/>
                    </a:ln>
                  </pic:spPr>
                </pic:pic>
              </a:graphicData>
            </a:graphic>
          </wp:anchor>
        </w:drawing>
      </w:r>
    </w:p>
    <w:p w:rsidRPr="007227FF" w:rsidR="003F4F2E" w:rsidP="003F4F2E" w:rsidRDefault="003F4F2E" w14:paraId="14E75162" w14:textId="77777777">
      <w:pPr>
        <w:rPr>
          <w:rFonts w:ascii="Calibri" w:hAnsi="Calibri" w:eastAsia="Times New Roman" w:cs="Calibri"/>
          <w:b/>
          <w:bCs/>
          <w:color w:val="EA5B0C"/>
          <w:sz w:val="26"/>
          <w:szCs w:val="26"/>
          <w:lang w:eastAsia="pt-PT"/>
        </w:rPr>
      </w:pPr>
    </w:p>
    <w:p w:rsidRPr="007227FF" w:rsidR="003F4F2E" w:rsidP="003F4F2E" w:rsidRDefault="003F4F2E" w14:paraId="0929E3F0" w14:textId="77777777">
      <w:pPr>
        <w:spacing w:after="0"/>
        <w:rPr>
          <w:rFonts w:ascii="Calibri" w:hAnsi="Calibri" w:eastAsia="Times New Roman" w:cs="Calibri"/>
          <w:b/>
          <w:bCs/>
          <w:color w:val="EA5B0C"/>
          <w:sz w:val="26"/>
          <w:szCs w:val="26"/>
          <w:lang w:eastAsia="pt-PT"/>
        </w:rPr>
      </w:pPr>
    </w:p>
    <w:p w:rsidRPr="007227FF" w:rsidR="003F4F2E" w:rsidP="003F4F2E" w:rsidRDefault="003F4F2E" w14:paraId="271A1EAB" w14:textId="77777777">
      <w:pPr>
        <w:spacing w:after="0"/>
        <w:ind w:start="7080"/>
        <w:jc w:val="right"/>
        <w:rPr>
          <w:rFonts w:asciiTheme="majorHAnsi" w:hAnsiTheme="majorHAnsi" w:cstheme="majorHAnsi"/>
          <w:color w:val="E97132" w:themeColor="accent2"/>
          <w:sz w:val="18"/>
          <w:szCs w:val="18"/>
        </w:rPr>
      </w:pPr>
    </w:p>
    <w:p>
      <w:pPr>
        <w:spacing w:after="0"/>
        <w:ind w:start="7080"/>
        <w:jc w:val="right"/>
        <w:rPr>
          <w:rFonts w:ascii="Calibri" w:hAnsi="Calibri" w:cs="Calibri"/>
          <w:b/>
          <w:bCs/>
          <w:color w:val="002334"/>
          <w:sz w:val="18"/>
          <w:szCs w:val="18"/>
          <w:lang w:val="en-US"/>
        </w:rPr>
      </w:pPr>
      <w:r w:rsidRPr="003F4F2E">
        <w:rPr>
          <w:rFonts w:ascii="Calibri" w:hAnsi="Calibri" w:cs="Calibri"/>
          <w:b/>
          <w:bCs/>
          <w:color w:val="002334"/>
          <w:sz w:val="18"/>
          <w:szCs w:val="18"/>
          <w:lang w:val="en-US"/>
        </w:rPr>
        <w:t xml:space="preserve">Persbericht</w:t>
      </w:r>
    </w:p>
    <w:p>
      <w:pPr>
        <w:spacing w:after="0"/>
        <w:ind w:start="7200"/>
        <w:jc w:val="right"/>
        <w:rPr>
          <w:rFonts w:ascii="Calibri" w:hAnsi="Calibri" w:cs="Calibri"/>
          <w:b/>
          <w:bCs/>
          <w:color w:val="F28A48"/>
          <w:sz w:val="18"/>
          <w:szCs w:val="18"/>
          <w:lang w:val="en-US"/>
        </w:rPr>
      </w:pPr>
      <w:r w:rsidR="00C05CCF">
        <w:rPr>
          <w:rFonts w:ascii="Calibri" w:hAnsi="Calibri" w:cs="Calibri"/>
          <w:b/>
          <w:bCs/>
          <w:color w:val="F28A48"/>
          <w:sz w:val="18"/>
          <w:szCs w:val="18"/>
          <w:lang w:val="en-US"/>
        </w:rPr>
        <w:t xml:space="preserve">27 </w:t>
      </w:r>
      <w:r w:rsidRPr="003F4F2E">
        <w:rPr>
          <w:rFonts w:ascii="Calibri" w:hAnsi="Calibri" w:cs="Calibri"/>
          <w:b/>
          <w:bCs/>
          <w:color w:val="F28A48"/>
          <w:sz w:val="18"/>
          <w:szCs w:val="18"/>
          <w:lang w:val="en-US"/>
        </w:rPr>
        <w:t xml:space="preserve">juni </w:t>
      </w:r>
      <w:r w:rsidRPr="003F4F2E">
        <w:rPr>
          <w:rFonts w:ascii="Calibri" w:hAnsi="Calibri" w:cs="Calibri"/>
          <w:b/>
          <w:bCs/>
          <w:color w:val="F28A48"/>
          <w:sz w:val="18"/>
          <w:szCs w:val="18"/>
          <w:lang w:val="en-US"/>
        </w:rPr>
        <w:t xml:space="preserve">2024</w:t>
      </w:r>
    </w:p>
    <w:p w:rsidRPr="003F4F2E" w:rsidR="003F4F2E" w:rsidP="003F4F2E" w:rsidRDefault="003F4F2E" w14:paraId="372E2BD0" w14:textId="77777777">
      <w:pPr>
        <w:spacing w:after="0"/>
        <w:ind w:start="7200"/>
        <w:jc w:val="right"/>
        <w:rPr>
          <w:rFonts w:ascii="Calibri" w:hAnsi="Calibri" w:cs="Calibri"/>
          <w:color w:val="404040"/>
          <w:sz w:val="18"/>
          <w:szCs w:val="18"/>
          <w:lang w:val="en-US"/>
        </w:rPr>
      </w:pPr>
    </w:p>
    <w:p>
      <w:pPr>
        <w:jc w:val="center"/>
        <w:rPr>
          <w:rFonts w:ascii="Calibri" w:hAnsi="Calibri" w:cs="Calibri"/>
          <w:sz w:val="28"/>
          <w:szCs w:val="28"/>
          <w:lang w:val="en-US"/>
        </w:rPr>
      </w:pPr>
      <w:r w:rsidRPr="0033662F">
        <w:rPr>
          <w:lang w:val="en-US"/>
        </w:rPr>
        <w:br/>
      </w:r>
      <w:r w:rsidRPr="0033662F">
        <w:rPr>
          <w:lang w:val="en-US"/>
        </w:rPr>
        <w:br/>
      </w:r>
      <w:r w:rsidRPr="1DC2346A">
        <w:rPr>
          <w:rFonts w:ascii="Calibri" w:hAnsi="Calibri" w:eastAsia="Times New Roman" w:cs="Calibri"/>
          <w:b/>
          <w:bCs/>
          <w:color w:val="002334"/>
          <w:sz w:val="28"/>
          <w:szCs w:val="28"/>
          <w:lang w:val="en-US" w:eastAsia="fr-FR"/>
        </w:rPr>
        <w:t xml:space="preserve">Generix </w:t>
      </w:r>
      <w:r w:rsidRPr="1DC2346A">
        <w:rPr>
          <w:rFonts w:ascii="Calibri" w:hAnsi="Calibri" w:eastAsia="Times New Roman" w:cs="Calibri"/>
          <w:b/>
          <w:bCs/>
          <w:color w:val="002334"/>
          <w:sz w:val="28"/>
          <w:szCs w:val="28"/>
          <w:lang w:val="en-US" w:eastAsia="fr-FR"/>
        </w:rPr>
        <w:t xml:space="preserve">kondigt </w:t>
      </w:r>
      <w:r w:rsidRPr="1DC2346A" w:rsidR="00C777A8">
        <w:rPr>
          <w:rFonts w:ascii="Calibri" w:hAnsi="Calibri" w:eastAsia="Times New Roman" w:cs="Calibri"/>
          <w:b/>
          <w:bCs/>
          <w:color w:val="002334"/>
          <w:sz w:val="28"/>
          <w:szCs w:val="28"/>
          <w:lang w:val="en-US" w:eastAsia="fr-FR"/>
        </w:rPr>
        <w:t xml:space="preserve">nieuwe regionale leiders aan om SaaS-groei te versnellen</w:t>
      </w:r>
      <w:r w:rsidRPr="0033662F">
        <w:rPr>
          <w:lang w:val="en-US"/>
        </w:rPr>
        <w:br/>
      </w:r>
    </w:p>
    <w:p>
      <w:pPr>
        <w:spacing w:line="259" w:lineRule="auto"/>
        <w:jc w:val="center"/>
        <w:rPr>
          <w:rFonts w:ascii="Calibri" w:hAnsi="Calibri" w:cs="Calibri"/>
          <w:lang w:val="en-US"/>
        </w:rPr>
      </w:pPr>
      <w:r w:rsidRPr="000E511B">
        <w:rPr>
          <w:rFonts w:ascii="Calibri" w:hAnsi="Calibri" w:eastAsia="Times New Roman" w:cs="Calibri"/>
          <w:b/>
          <w:color w:val="002334"/>
          <w:lang w:val="en-US" w:eastAsia="fr-FR"/>
        </w:rPr>
        <w:t xml:space="preserve">Generix </w:t>
      </w:r>
      <w:r w:rsidRPr="003F4F2E">
        <w:rPr>
          <w:rFonts w:ascii="Calibri" w:hAnsi="Calibri" w:eastAsia="Times New Roman" w:cs="Calibri"/>
          <w:b/>
          <w:color w:val="002334"/>
          <w:lang w:val="en-US" w:eastAsia="fr-FR"/>
        </w:rPr>
        <w:t xml:space="preserve">- een wereldwijd bedrijf voor bedrijfssoftware dat een breed portfolio van SaaS-oplossingen en diensten biedt op het gebied van supply chain, financiën, handel en B2B-integratie - kondigde vandaag </w:t>
      </w:r>
      <w:r w:rsidRPr="000E511B">
        <w:rPr>
          <w:rFonts w:ascii="Calibri" w:hAnsi="Calibri" w:eastAsia="Times New Roman" w:cs="Calibri"/>
          <w:b/>
          <w:color w:val="002334"/>
          <w:lang w:val="en-US" w:eastAsia="fr-FR"/>
        </w:rPr>
        <w:t xml:space="preserve">de benoeming van drie ervaren leiders aan </w:t>
      </w:r>
      <w:r w:rsidR="000B4946">
        <w:rPr>
          <w:rFonts w:ascii="Calibri" w:hAnsi="Calibri" w:eastAsia="Times New Roman" w:cs="Calibri"/>
          <w:b/>
          <w:color w:val="002334"/>
          <w:lang w:val="en-US" w:eastAsia="fr-FR"/>
        </w:rPr>
        <w:t xml:space="preserve">om de </w:t>
      </w:r>
      <w:r w:rsidR="00AF6E06">
        <w:rPr>
          <w:rFonts w:ascii="Calibri" w:hAnsi="Calibri" w:eastAsia="Times New Roman" w:cs="Calibri"/>
          <w:b/>
          <w:color w:val="002334"/>
          <w:lang w:val="en-US" w:eastAsia="fr-FR"/>
        </w:rPr>
        <w:t xml:space="preserve">geografische expansie </w:t>
      </w:r>
      <w:r w:rsidRPr="000E511B">
        <w:rPr>
          <w:rFonts w:ascii="Calibri" w:hAnsi="Calibri" w:eastAsia="Times New Roman" w:cs="Calibri"/>
          <w:b/>
          <w:color w:val="002334"/>
          <w:lang w:val="en-US" w:eastAsia="fr-FR"/>
        </w:rPr>
        <w:t xml:space="preserve">in drie </w:t>
      </w:r>
      <w:r w:rsidR="0052592B">
        <w:rPr>
          <w:rFonts w:ascii="Calibri" w:hAnsi="Calibri" w:eastAsia="Times New Roman" w:cs="Calibri"/>
          <w:b/>
          <w:color w:val="002334"/>
          <w:lang w:val="en-US" w:eastAsia="fr-FR"/>
        </w:rPr>
        <w:t xml:space="preserve">strategische </w:t>
      </w:r>
      <w:r w:rsidRPr="000E511B">
        <w:rPr>
          <w:rFonts w:ascii="Calibri" w:hAnsi="Calibri" w:eastAsia="Times New Roman" w:cs="Calibri"/>
          <w:b/>
          <w:color w:val="002334"/>
          <w:lang w:val="en-US" w:eastAsia="fr-FR"/>
        </w:rPr>
        <w:t xml:space="preserve">regio's </w:t>
      </w:r>
      <w:r w:rsidRPr="003F4F2E">
        <w:rPr>
          <w:rFonts w:ascii="Calibri" w:hAnsi="Calibri" w:eastAsia="Times New Roman" w:cs="Calibri"/>
          <w:b/>
          <w:color w:val="002334"/>
          <w:lang w:val="en-US" w:eastAsia="fr-FR"/>
        </w:rPr>
        <w:t xml:space="preserve">te versnellen</w:t>
      </w:r>
      <w:r w:rsidRPr="000E511B">
        <w:rPr>
          <w:rFonts w:ascii="Calibri" w:hAnsi="Calibri" w:eastAsia="Times New Roman" w:cs="Calibri"/>
          <w:b/>
          <w:color w:val="002334"/>
          <w:lang w:val="en-US" w:eastAsia="fr-FR"/>
        </w:rPr>
        <w:t xml:space="preserve">: </w:t>
      </w:r>
      <w:r w:rsidRPr="000E511B" w:rsidR="00C777A8">
        <w:rPr>
          <w:rFonts w:ascii="Calibri" w:hAnsi="Calibri" w:eastAsia="Times New Roman" w:cs="Calibri"/>
          <w:b/>
          <w:color w:val="002334"/>
          <w:lang w:val="en-US" w:eastAsia="fr-FR"/>
        </w:rPr>
        <w:t xml:space="preserve">EMEA Noord </w:t>
      </w:r>
      <w:r w:rsidR="00576206">
        <w:rPr>
          <w:rFonts w:ascii="Calibri" w:hAnsi="Calibri" w:eastAsia="Times New Roman" w:cs="Calibri"/>
          <w:b/>
          <w:color w:val="002334"/>
          <w:lang w:val="en-US" w:eastAsia="fr-FR"/>
        </w:rPr>
        <w:t xml:space="preserve">&amp; </w:t>
      </w:r>
      <w:r w:rsidRPr="000E511B" w:rsidR="00C777A8">
        <w:rPr>
          <w:rFonts w:ascii="Calibri" w:hAnsi="Calibri" w:eastAsia="Times New Roman" w:cs="Calibri"/>
          <w:b/>
          <w:color w:val="002334"/>
          <w:lang w:val="en-US" w:eastAsia="fr-FR"/>
        </w:rPr>
        <w:t xml:space="preserve">Azië-Pacific</w:t>
      </w:r>
      <w:r w:rsidR="00C777A8">
        <w:rPr>
          <w:rFonts w:ascii="Calibri" w:hAnsi="Calibri" w:eastAsia="Times New Roman" w:cs="Calibri"/>
          <w:b/>
          <w:color w:val="002334"/>
          <w:lang w:val="en-US" w:eastAsia="fr-FR"/>
        </w:rPr>
        <w:t xml:space="preserve">, </w:t>
      </w:r>
      <w:r w:rsidRPr="000E511B" w:rsidR="00C777A8">
        <w:rPr>
          <w:rFonts w:ascii="Calibri" w:hAnsi="Calibri" w:eastAsia="Times New Roman" w:cs="Calibri"/>
          <w:b/>
          <w:color w:val="002334"/>
          <w:lang w:val="en-US" w:eastAsia="fr-FR"/>
        </w:rPr>
        <w:t xml:space="preserve">EMEA Zuid </w:t>
      </w:r>
      <w:r w:rsidR="00576206">
        <w:rPr>
          <w:rFonts w:ascii="Calibri" w:hAnsi="Calibri" w:eastAsia="Times New Roman" w:cs="Calibri"/>
          <w:b/>
          <w:color w:val="002334"/>
          <w:lang w:val="en-US" w:eastAsia="fr-FR"/>
        </w:rPr>
        <w:t xml:space="preserve">&amp; </w:t>
      </w:r>
      <w:r w:rsidRPr="000E511B" w:rsidR="00C777A8">
        <w:rPr>
          <w:rFonts w:ascii="Calibri" w:hAnsi="Calibri" w:eastAsia="Times New Roman" w:cs="Calibri"/>
          <w:b/>
          <w:color w:val="002334"/>
          <w:lang w:val="en-US" w:eastAsia="fr-FR"/>
        </w:rPr>
        <w:t xml:space="preserve">Latijns-Amerika </w:t>
      </w:r>
      <w:r w:rsidR="00C777A8">
        <w:rPr>
          <w:rFonts w:ascii="Calibri" w:hAnsi="Calibri" w:eastAsia="Times New Roman" w:cs="Calibri"/>
          <w:b/>
          <w:color w:val="002334"/>
          <w:lang w:val="en-US" w:eastAsia="fr-FR"/>
        </w:rPr>
        <w:t xml:space="preserve">en </w:t>
      </w:r>
      <w:r w:rsidRPr="000E511B">
        <w:rPr>
          <w:rFonts w:ascii="Calibri" w:hAnsi="Calibri" w:eastAsia="Times New Roman" w:cs="Calibri"/>
          <w:b/>
          <w:color w:val="002334"/>
          <w:lang w:val="en-US" w:eastAsia="fr-FR"/>
        </w:rPr>
        <w:t xml:space="preserve">Noord-Amerika.</w:t>
      </w:r>
      <w:r w:rsidRPr="003F4F2E">
        <w:rPr>
          <w:rFonts w:ascii="Calibri" w:hAnsi="Calibri" w:cs="Calibri"/>
          <w:lang w:val="en-US"/>
        </w:rPr>
        <w:br/>
      </w:r>
    </w:p>
    <w:p>
      <w:pPr>
        <w:spacing w:line="259" w:lineRule="auto"/>
        <w:jc w:val="both"/>
        <w:rPr>
          <w:rFonts w:ascii="Calibri" w:hAnsi="Calibri" w:cs="Calibri"/>
          <w:lang w:val="en-US"/>
        </w:rPr>
      </w:pPr>
      <w:r w:rsidRPr="00626830">
        <w:rPr>
          <w:lang w:val="en-US"/>
        </w:rPr>
        <w:br/>
      </w:r>
      <w:r w:rsidRPr="006D07E3" w:rsidR="006D07E3">
        <w:rPr>
          <w:rFonts w:ascii="Calibri" w:hAnsi="Calibri" w:cs="Calibri"/>
          <w:b/>
          <w:bCs/>
          <w:lang w:val="en-US"/>
        </w:rPr>
        <w:t xml:space="preserve">Pierre Chaffardon</w:t>
      </w:r>
      <w:r w:rsidRPr="006D07E3" w:rsidR="006D07E3">
        <w:rPr>
          <w:rFonts w:ascii="Calibri" w:hAnsi="Calibri" w:cs="Calibri"/>
          <w:lang w:val="en-US"/>
        </w:rPr>
        <w:t xml:space="preserve">, die </w:t>
      </w:r>
      <w:r w:rsidRPr="006D07E3" w:rsidR="006D07E3">
        <w:rPr>
          <w:rFonts w:ascii="Calibri" w:hAnsi="Calibri" w:cs="Calibri"/>
          <w:lang w:val="en-US"/>
        </w:rPr>
        <w:t xml:space="preserve">in 2023 </w:t>
      </w:r>
      <w:r w:rsidRPr="006D07E3" w:rsidR="006D07E3">
        <w:rPr>
          <w:rFonts w:ascii="Calibri" w:hAnsi="Calibri" w:cs="Calibri"/>
          <w:lang w:val="en-US"/>
        </w:rPr>
        <w:t xml:space="preserve">bij </w:t>
      </w:r>
      <w:r w:rsidRPr="006D07E3" w:rsidR="006D07E3">
        <w:rPr>
          <w:rFonts w:ascii="Calibri" w:hAnsi="Calibri" w:cs="Calibri"/>
          <w:lang w:val="en-US"/>
        </w:rPr>
        <w:t xml:space="preserve">Generix in dienst </w:t>
      </w:r>
      <w:r w:rsidRPr="006D07E3" w:rsidR="006D07E3">
        <w:rPr>
          <w:rFonts w:ascii="Calibri" w:hAnsi="Calibri" w:cs="Calibri"/>
          <w:lang w:val="en-US"/>
        </w:rPr>
        <w:t xml:space="preserve">trad</w:t>
      </w:r>
      <w:r w:rsidRPr="006D07E3" w:rsidR="006D07E3">
        <w:rPr>
          <w:rFonts w:ascii="Calibri" w:hAnsi="Calibri" w:cs="Calibri"/>
          <w:lang w:val="en-US"/>
        </w:rPr>
        <w:t xml:space="preserve">, is benoemd tot General Manager van de </w:t>
      </w:r>
      <w:r w:rsidRPr="006D07E3" w:rsidR="006D07E3">
        <w:rPr>
          <w:rFonts w:ascii="Calibri" w:hAnsi="Calibri" w:cs="Calibri"/>
          <w:b/>
          <w:bCs/>
          <w:lang w:val="en-US"/>
        </w:rPr>
        <w:t xml:space="preserve">regio EMEA North &amp; Asia-Pacific</w:t>
      </w:r>
      <w:r w:rsidRPr="006D07E3" w:rsidR="006D07E3">
        <w:rPr>
          <w:rFonts w:ascii="Calibri" w:hAnsi="Calibri" w:cs="Calibri"/>
          <w:lang w:val="en-US"/>
        </w:rPr>
        <w:t xml:space="preserve">. Pierre heeft meer dan twintig jaar ervaring als sales- en IT-serviceleider bij IBM Software en IBM Services. Eerder bekleedde hij verschillende team- en internationale projectmanagementfuncties om toonaangevende bedrijven succesvol te ondersteunen bij hun digitale transformatie en de adoptie van hybride clouds</w:t>
      </w:r>
      <w:r w:rsidRPr="00626830" w:rsidR="006D07E3">
        <w:rPr>
          <w:rFonts w:ascii="Calibri" w:hAnsi="Calibri" w:cs="Calibri"/>
          <w:b/>
          <w:bCs/>
          <w:lang w:val="en-US"/>
        </w:rPr>
        <w:t xml:space="preserve">. </w:t>
      </w:r>
    </w:p>
    <w:p>
      <w:pPr>
        <w:spacing w:line="259" w:lineRule="auto"/>
        <w:jc w:val="both"/>
        <w:rPr>
          <w:rFonts w:ascii="Calibri" w:hAnsi="Calibri" w:cs="Calibri"/>
          <w:lang w:val="en-US"/>
        </w:rPr>
      </w:pPr>
      <w:r w:rsidRPr="00626830">
        <w:rPr>
          <w:rFonts w:ascii="Calibri" w:hAnsi="Calibri" w:cs="Calibri"/>
          <w:b/>
          <w:bCs/>
          <w:lang w:val="en-US"/>
        </w:rPr>
        <w:t xml:space="preserve">Philippe </w:t>
      </w:r>
      <w:r w:rsidRPr="00626830">
        <w:rPr>
          <w:rFonts w:ascii="Calibri" w:hAnsi="Calibri" w:cs="Calibri"/>
          <w:b/>
          <w:bCs/>
          <w:lang w:val="en-US"/>
        </w:rPr>
        <w:t xml:space="preserve">Ducellier</w:t>
      </w:r>
      <w:r w:rsidRPr="00626830">
        <w:rPr>
          <w:rFonts w:ascii="Calibri" w:hAnsi="Calibri" w:cs="Calibri"/>
          <w:lang w:val="en-US"/>
        </w:rPr>
        <w:t xml:space="preserve">, </w:t>
      </w:r>
      <w:r w:rsidR="00E9746B">
        <w:rPr>
          <w:rFonts w:ascii="Calibri" w:hAnsi="Calibri" w:cs="Calibri"/>
          <w:lang w:val="en-US"/>
        </w:rPr>
        <w:t xml:space="preserve">die meer dan </w:t>
      </w:r>
      <w:r w:rsidR="004654C8">
        <w:rPr>
          <w:rFonts w:ascii="Calibri" w:hAnsi="Calibri" w:cs="Calibri"/>
          <w:lang w:val="en-US"/>
        </w:rPr>
        <w:t xml:space="preserve">twintig </w:t>
      </w:r>
      <w:r w:rsidRPr="00626830">
        <w:rPr>
          <w:rFonts w:ascii="Calibri" w:hAnsi="Calibri" w:cs="Calibri"/>
          <w:lang w:val="en-US"/>
        </w:rPr>
        <w:t xml:space="preserve">jaar </w:t>
      </w:r>
      <w:r w:rsidR="00E9746B">
        <w:rPr>
          <w:rFonts w:ascii="Calibri" w:hAnsi="Calibri" w:cs="Calibri"/>
          <w:lang w:val="en-US"/>
        </w:rPr>
        <w:t xml:space="preserve">ervaring heeft </w:t>
      </w:r>
      <w:r w:rsidRPr="00626830">
        <w:rPr>
          <w:rFonts w:ascii="Calibri" w:hAnsi="Calibri" w:cs="Calibri"/>
          <w:lang w:val="en-US"/>
        </w:rPr>
        <w:t xml:space="preserve">bij </w:t>
      </w:r>
      <w:r w:rsidRPr="00626830">
        <w:rPr>
          <w:rFonts w:ascii="Calibri" w:hAnsi="Calibri" w:cs="Calibri"/>
          <w:lang w:val="en-US"/>
        </w:rPr>
        <w:t xml:space="preserve">Generix</w:t>
      </w:r>
      <w:r w:rsidRPr="00626830">
        <w:rPr>
          <w:rFonts w:ascii="Calibri" w:hAnsi="Calibri" w:cs="Calibri"/>
          <w:lang w:val="en-US"/>
        </w:rPr>
        <w:t xml:space="preserve">, </w:t>
      </w:r>
      <w:r w:rsidR="00E9746B">
        <w:rPr>
          <w:rFonts w:ascii="Calibri" w:hAnsi="Calibri" w:cs="Calibri"/>
          <w:lang w:val="en-US"/>
        </w:rPr>
        <w:t xml:space="preserve">is benoemd tot </w:t>
      </w:r>
      <w:r w:rsidRPr="00626830">
        <w:rPr>
          <w:rFonts w:ascii="Calibri" w:hAnsi="Calibri" w:cs="Calibri"/>
          <w:lang w:val="en-US"/>
        </w:rPr>
        <w:t xml:space="preserve">General Manager </w:t>
      </w:r>
      <w:r w:rsidR="00631D09">
        <w:rPr>
          <w:rFonts w:ascii="Calibri" w:hAnsi="Calibri" w:cs="Calibri"/>
          <w:lang w:val="en-US"/>
        </w:rPr>
        <w:t xml:space="preserve">van de </w:t>
      </w:r>
      <w:r w:rsidR="00744053">
        <w:rPr>
          <w:rFonts w:ascii="Calibri" w:hAnsi="Calibri" w:cs="Calibri"/>
          <w:b/>
          <w:bCs/>
          <w:lang w:val="en-US"/>
        </w:rPr>
        <w:t xml:space="preserve">regio </w:t>
      </w:r>
      <w:r w:rsidRPr="00626830">
        <w:rPr>
          <w:rFonts w:ascii="Calibri" w:hAnsi="Calibri" w:cs="Calibri"/>
          <w:b/>
          <w:bCs/>
          <w:lang w:val="en-US"/>
        </w:rPr>
        <w:t xml:space="preserve">EMEA Zuid- </w:t>
      </w:r>
      <w:r w:rsidR="00631D09">
        <w:rPr>
          <w:rFonts w:ascii="Calibri" w:hAnsi="Calibri" w:cs="Calibri"/>
          <w:b/>
          <w:bCs/>
          <w:lang w:val="en-US"/>
        </w:rPr>
        <w:t xml:space="preserve">&amp; </w:t>
      </w:r>
      <w:r w:rsidRPr="00626830">
        <w:rPr>
          <w:rFonts w:ascii="Calibri" w:hAnsi="Calibri" w:cs="Calibri"/>
          <w:b/>
          <w:bCs/>
          <w:lang w:val="en-US"/>
        </w:rPr>
        <w:t xml:space="preserve">Latijns-Amerika</w:t>
      </w:r>
      <w:r w:rsidRPr="00626830">
        <w:rPr>
          <w:rFonts w:ascii="Calibri" w:hAnsi="Calibri" w:cs="Calibri"/>
          <w:lang w:val="en-US"/>
        </w:rPr>
        <w:t xml:space="preserve">. </w:t>
      </w:r>
      <w:r w:rsidR="004654C8">
        <w:rPr>
          <w:rFonts w:ascii="Calibri" w:hAnsi="Calibri" w:cs="Calibri"/>
          <w:lang w:val="en-US"/>
        </w:rPr>
        <w:t xml:space="preserve">Philippe heeft </w:t>
      </w:r>
      <w:r w:rsidR="00FF1A93">
        <w:rPr>
          <w:rFonts w:ascii="Calibri" w:hAnsi="Calibri" w:cs="Calibri"/>
          <w:lang w:val="en-US"/>
        </w:rPr>
        <w:t xml:space="preserve">Generix </w:t>
      </w:r>
      <w:r w:rsidR="00477FBC">
        <w:rPr>
          <w:rFonts w:ascii="Calibri" w:hAnsi="Calibri" w:cs="Calibri"/>
          <w:lang w:val="en-US"/>
        </w:rPr>
        <w:t xml:space="preserve">gevestigd </w:t>
      </w:r>
      <w:r w:rsidR="00FF1A93">
        <w:rPr>
          <w:rFonts w:ascii="Calibri" w:hAnsi="Calibri" w:cs="Calibri"/>
          <w:lang w:val="en-US"/>
        </w:rPr>
        <w:t xml:space="preserve">als een toonaangevend SaaS-bedrijf </w:t>
      </w:r>
      <w:r w:rsidR="00DD6BD7">
        <w:rPr>
          <w:rFonts w:ascii="Calibri" w:hAnsi="Calibri" w:cs="Calibri"/>
          <w:lang w:val="en-US"/>
        </w:rPr>
        <w:t xml:space="preserve">in </w:t>
      </w:r>
      <w:r w:rsidR="00F82AAB">
        <w:rPr>
          <w:rFonts w:ascii="Calibri" w:hAnsi="Calibri" w:cs="Calibri"/>
          <w:lang w:val="en-US"/>
        </w:rPr>
        <w:t xml:space="preserve">de belangrijkste markten in </w:t>
      </w:r>
      <w:r w:rsidR="00DD6BD7">
        <w:rPr>
          <w:rFonts w:ascii="Calibri" w:hAnsi="Calibri" w:cs="Calibri"/>
          <w:lang w:val="en-US"/>
        </w:rPr>
        <w:t xml:space="preserve">Spanje</w:t>
      </w:r>
      <w:r w:rsidR="00F82AAB">
        <w:rPr>
          <w:rFonts w:ascii="Calibri" w:hAnsi="Calibri" w:eastAsia="Times New Roman" w:cs="Calibri"/>
          <w:lang w:val="en-US"/>
        </w:rPr>
        <w:t xml:space="preserve">. </w:t>
      </w:r>
      <w:r w:rsidR="00016659">
        <w:rPr>
          <w:rFonts w:ascii="Calibri" w:hAnsi="Calibri" w:eastAsia="Times New Roman" w:cs="Calibri"/>
          <w:lang w:val="en-US"/>
        </w:rPr>
        <w:t xml:space="preserve">Hij zal nu </w:t>
      </w:r>
      <w:r w:rsidR="00E96948">
        <w:rPr>
          <w:rFonts w:ascii="Calibri" w:hAnsi="Calibri" w:eastAsia="Times New Roman" w:cs="Calibri"/>
          <w:lang w:val="en-US"/>
        </w:rPr>
        <w:t xml:space="preserve">de geografische uitbreiding van het bedrijf </w:t>
      </w:r>
      <w:r w:rsidR="00E96948">
        <w:rPr>
          <w:rFonts w:ascii="Calibri" w:hAnsi="Calibri" w:eastAsia="Times New Roman" w:cs="Calibri"/>
          <w:lang w:val="en-US"/>
        </w:rPr>
        <w:t xml:space="preserve">stimuleren </w:t>
      </w:r>
      <w:r w:rsidR="00A24EA6">
        <w:rPr>
          <w:rFonts w:ascii="Calibri" w:hAnsi="Calibri" w:eastAsia="Times New Roman" w:cs="Calibri"/>
          <w:lang w:val="en-US"/>
        </w:rPr>
        <w:t xml:space="preserve">door </w:t>
      </w:r>
      <w:r w:rsidR="0077488C">
        <w:rPr>
          <w:rFonts w:ascii="Calibri" w:hAnsi="Calibri" w:eastAsia="Times New Roman" w:cs="Calibri"/>
          <w:lang w:val="en-US"/>
        </w:rPr>
        <w:t xml:space="preserve">dezelfde succesformule toe te passen </w:t>
      </w:r>
      <w:r w:rsidR="00A41460">
        <w:rPr>
          <w:rFonts w:ascii="Calibri" w:hAnsi="Calibri" w:eastAsia="Times New Roman" w:cs="Calibri"/>
          <w:lang w:val="en-US"/>
        </w:rPr>
        <w:t xml:space="preserve">om klanten </w:t>
      </w:r>
      <w:r w:rsidR="00AA23F2">
        <w:rPr>
          <w:rFonts w:ascii="Calibri" w:hAnsi="Calibri" w:eastAsia="Times New Roman" w:cs="Calibri"/>
          <w:lang w:val="en-US"/>
        </w:rPr>
        <w:t xml:space="preserve">in de regio </w:t>
      </w:r>
      <w:r w:rsidR="00A41460">
        <w:rPr>
          <w:rFonts w:ascii="Calibri" w:hAnsi="Calibri" w:eastAsia="Times New Roman" w:cs="Calibri"/>
          <w:lang w:val="en-US"/>
        </w:rPr>
        <w:t xml:space="preserve">zo goed mogelijk tevreden te stellen</w:t>
      </w:r>
      <w:r w:rsidR="00E96948">
        <w:rPr>
          <w:rFonts w:ascii="Calibri" w:hAnsi="Calibri" w:eastAsia="Times New Roman" w:cs="Calibri"/>
          <w:lang w:val="en-US"/>
        </w:rPr>
        <w:t xml:space="preserve">. </w:t>
      </w:r>
    </w:p>
    <w:p>
      <w:pPr>
        <w:jc w:val="both"/>
        <w:rPr>
          <w:rFonts w:ascii="Calibri" w:hAnsi="Calibri" w:cs="Calibri"/>
          <w:lang w:val="en-US"/>
        </w:rPr>
      </w:pPr>
      <w:r w:rsidRPr="003F4F2E">
        <w:rPr>
          <w:rFonts w:ascii="Calibri" w:hAnsi="Calibri" w:cs="Calibri"/>
          <w:b/>
          <w:bCs/>
          <w:lang w:val="en-US"/>
        </w:rPr>
        <w:t xml:space="preserve">Mark McArthur </w:t>
      </w:r>
      <w:r w:rsidR="00744053">
        <w:rPr>
          <w:rFonts w:ascii="Calibri" w:hAnsi="Calibri" w:cs="Calibri"/>
          <w:lang w:val="en-US"/>
        </w:rPr>
        <w:t xml:space="preserve">is </w:t>
      </w:r>
      <w:r w:rsidRPr="003F4F2E">
        <w:rPr>
          <w:rFonts w:ascii="Calibri" w:hAnsi="Calibri" w:cs="Calibri"/>
          <w:lang w:val="en-US"/>
        </w:rPr>
        <w:t xml:space="preserve">benoemd tot </w:t>
      </w:r>
      <w:r w:rsidRPr="003F4F2E">
        <w:rPr>
          <w:rFonts w:ascii="Calibri" w:hAnsi="Calibri" w:cs="Calibri"/>
          <w:lang w:val="en-US"/>
        </w:rPr>
        <w:t xml:space="preserve">General Manager </w:t>
      </w:r>
      <w:r w:rsidR="00744053">
        <w:rPr>
          <w:rFonts w:ascii="Calibri" w:hAnsi="Calibri" w:cs="Calibri"/>
          <w:lang w:val="en-US"/>
        </w:rPr>
        <w:t xml:space="preserve">van de </w:t>
      </w:r>
      <w:r w:rsidR="00744053">
        <w:rPr>
          <w:rFonts w:ascii="Calibri" w:hAnsi="Calibri" w:cs="Calibri"/>
          <w:b/>
          <w:bCs/>
          <w:lang w:val="en-US"/>
        </w:rPr>
        <w:t xml:space="preserve">regio </w:t>
      </w:r>
      <w:r w:rsidRPr="003F4F2E">
        <w:rPr>
          <w:rFonts w:ascii="Calibri" w:hAnsi="Calibri" w:cs="Calibri"/>
          <w:b/>
          <w:bCs/>
          <w:lang w:val="en-US"/>
        </w:rPr>
        <w:t xml:space="preserve">Noord-Amerika</w:t>
      </w:r>
      <w:r w:rsidRPr="003F4F2E">
        <w:rPr>
          <w:rFonts w:ascii="Calibri" w:hAnsi="Calibri" w:cs="Calibri"/>
          <w:lang w:val="en-US"/>
        </w:rPr>
        <w:t xml:space="preserve">. </w:t>
      </w:r>
      <w:r w:rsidRPr="003F4F2E">
        <w:rPr>
          <w:rFonts w:ascii="Calibri" w:hAnsi="Calibri" w:cs="Calibri"/>
          <w:lang w:val="en-US"/>
        </w:rPr>
        <w:t xml:space="preserve">Mark brengt een schat aan ervaring en een bewezen staat van dienst mee </w:t>
      </w:r>
      <w:r w:rsidR="00983B7A">
        <w:rPr>
          <w:rFonts w:ascii="Calibri" w:hAnsi="Calibri" w:cs="Calibri"/>
          <w:lang w:val="en-US"/>
        </w:rPr>
        <w:t xml:space="preserve">in het </w:t>
      </w:r>
      <w:r w:rsidRPr="003F4F2E">
        <w:rPr>
          <w:rFonts w:ascii="Calibri" w:hAnsi="Calibri" w:cs="Calibri"/>
          <w:lang w:val="en-US"/>
        </w:rPr>
        <w:t xml:space="preserve">stimuleren van snelle groei en </w:t>
      </w:r>
      <w:r w:rsidRPr="003F4F2E">
        <w:rPr>
          <w:rFonts w:ascii="Calibri" w:hAnsi="Calibri" w:cs="Calibri"/>
          <w:lang w:val="en-US"/>
        </w:rPr>
        <w:t xml:space="preserve">het creëren van klantwaarde </w:t>
      </w:r>
      <w:r w:rsidRPr="003F4F2E">
        <w:rPr>
          <w:rFonts w:ascii="Calibri" w:hAnsi="Calibri" w:cs="Calibri"/>
          <w:lang w:val="en-US"/>
        </w:rPr>
        <w:t xml:space="preserve">op de lange termijn </w:t>
      </w:r>
      <w:r w:rsidRPr="003F4F2E">
        <w:rPr>
          <w:rFonts w:ascii="Calibri" w:hAnsi="Calibri" w:cs="Calibri"/>
          <w:lang w:val="en-US"/>
        </w:rPr>
        <w:t xml:space="preserve">bij wereldwijde bedrijven, bedrijven in het middensegment van de markt </w:t>
      </w:r>
      <w:r w:rsidRPr="003F4F2E">
        <w:rPr>
          <w:rFonts w:ascii="Calibri" w:hAnsi="Calibri" w:cs="Calibri"/>
          <w:lang w:val="en-US"/>
        </w:rPr>
        <w:t xml:space="preserve">en startende ondernemingen. </w:t>
      </w:r>
      <w:bookmarkStart w:name="_Hlk170314896" w:id="0"/>
      <w:r w:rsidRPr="003F4F2E">
        <w:rPr>
          <w:rFonts w:ascii="Calibri" w:hAnsi="Calibri" w:cs="Calibri"/>
          <w:lang w:val="en-US"/>
        </w:rPr>
        <w:t xml:space="preserve">Zijn achtergrond bestaat onder andere uit succesvolle stints bij </w:t>
      </w:r>
      <w:r w:rsidRPr="003F4F2E">
        <w:rPr>
          <w:rFonts w:ascii="Calibri" w:hAnsi="Calibri" w:cs="Calibri"/>
          <w:lang w:val="en-US"/>
        </w:rPr>
        <w:t xml:space="preserve">Adexa </w:t>
      </w:r>
      <w:r w:rsidRPr="003F4F2E">
        <w:rPr>
          <w:rFonts w:ascii="Calibri" w:hAnsi="Calibri" w:cs="Calibri"/>
          <w:lang w:val="en-US"/>
        </w:rPr>
        <w:t xml:space="preserve">Inc, </w:t>
      </w:r>
      <w:r w:rsidRPr="003F4F2E">
        <w:rPr>
          <w:rFonts w:ascii="Calibri" w:hAnsi="Calibri" w:cs="Calibri"/>
          <w:lang w:val="en-US"/>
        </w:rPr>
        <w:t xml:space="preserve">Alpega </w:t>
      </w:r>
      <w:r w:rsidRPr="003F4F2E">
        <w:rPr>
          <w:rFonts w:ascii="Calibri" w:hAnsi="Calibri" w:cs="Calibri"/>
          <w:lang w:val="en-US"/>
        </w:rPr>
        <w:t xml:space="preserve">en </w:t>
      </w:r>
      <w:r w:rsidR="006A4498">
        <w:rPr>
          <w:rFonts w:ascii="Calibri" w:hAnsi="Calibri" w:cs="Calibri"/>
          <w:lang w:val="en-US"/>
        </w:rPr>
        <w:t xml:space="preserve">Blue Yonder (voorheen </w:t>
      </w:r>
      <w:r w:rsidRPr="003F4F2E">
        <w:rPr>
          <w:rFonts w:ascii="Calibri" w:hAnsi="Calibri" w:cs="Calibri"/>
          <w:lang w:val="en-US"/>
        </w:rPr>
        <w:t xml:space="preserve">JDA Software</w:t>
      </w:r>
      <w:bookmarkEnd w:id="0"/>
      <w:r w:rsidR="006A4498">
        <w:rPr>
          <w:rFonts w:ascii="Calibri" w:hAnsi="Calibri" w:cs="Calibri"/>
          <w:lang w:val="en-US"/>
        </w:rPr>
        <w:t xml:space="preserve"> ).</w:t>
      </w:r>
    </w:p>
    <w:p>
      <w:pPr>
        <w:jc w:val="both"/>
        <w:rPr>
          <w:rFonts w:ascii="Calibri" w:hAnsi="Calibri" w:cs="Calibri"/>
          <w:lang w:val="en-US"/>
        </w:rPr>
      </w:pPr>
      <w:r w:rsidRPr="003F4F2E">
        <w:rPr>
          <w:rFonts w:ascii="Calibri" w:hAnsi="Calibri" w:cs="Calibri"/>
          <w:lang w:val="en-US"/>
        </w:rPr>
        <w:t xml:space="preserve">Deze nieuwe </w:t>
      </w:r>
      <w:r w:rsidR="00E50E4D">
        <w:rPr>
          <w:rFonts w:ascii="Calibri" w:hAnsi="Calibri" w:cs="Calibri"/>
          <w:lang w:val="en-US"/>
        </w:rPr>
        <w:t xml:space="preserve">regionale </w:t>
      </w:r>
      <w:r w:rsidRPr="003F4F2E">
        <w:rPr>
          <w:rFonts w:ascii="Calibri" w:hAnsi="Calibri" w:cs="Calibri"/>
          <w:lang w:val="en-US"/>
        </w:rPr>
        <w:t xml:space="preserve">organisatie zal de groep helpen om </w:t>
      </w:r>
      <w:r w:rsidRPr="003F4F2E">
        <w:rPr>
          <w:rFonts w:ascii="Calibri" w:hAnsi="Calibri" w:cs="Calibri"/>
          <w:lang w:val="en-US"/>
        </w:rPr>
        <w:t xml:space="preserve">zijn volledige </w:t>
      </w:r>
      <w:r w:rsidRPr="003F4F2E">
        <w:rPr>
          <w:rFonts w:ascii="Calibri" w:hAnsi="Calibri" w:cs="Calibri"/>
          <w:kern w:val="0"/>
          <w:lang w:val="en-US"/>
          <w14:ligatures w14:val="none"/>
        </w:rPr>
        <w:t xml:space="preserve">portfolio van </w:t>
      </w:r>
      <w:r w:rsidRPr="003F4F2E">
        <w:rPr>
          <w:rFonts w:ascii="Calibri" w:hAnsi="Calibri" w:cs="Calibri"/>
          <w:kern w:val="0"/>
          <w:lang w:val="en-US"/>
          <w14:ligatures w14:val="none"/>
        </w:rPr>
        <w:t xml:space="preserve">cloudapplicaties en -technologieën aan te </w:t>
      </w:r>
      <w:r w:rsidRPr="003F4F2E">
        <w:rPr>
          <w:rFonts w:ascii="Calibri" w:hAnsi="Calibri" w:cs="Calibri"/>
          <w:lang w:val="en-US"/>
        </w:rPr>
        <w:t xml:space="preserve">bieden, te verkopen en te implementeren</w:t>
      </w:r>
      <w:r w:rsidR="00B14554">
        <w:rPr>
          <w:rFonts w:ascii="Calibri" w:hAnsi="Calibri" w:cs="Calibri"/>
          <w:kern w:val="0"/>
          <w:lang w:val="en-US"/>
          <w14:ligatures w14:val="none"/>
        </w:rPr>
        <w:t xml:space="preserve">, </w:t>
      </w:r>
      <w:r w:rsidR="001E124C">
        <w:rPr>
          <w:rFonts w:ascii="Calibri" w:hAnsi="Calibri" w:cs="Calibri"/>
          <w:kern w:val="0"/>
          <w:lang w:val="en-US"/>
          <w14:ligatures w14:val="none"/>
        </w:rPr>
        <w:t xml:space="preserve">allemaal </w:t>
      </w:r>
      <w:r w:rsidR="00CD513E">
        <w:rPr>
          <w:rFonts w:ascii="Calibri" w:hAnsi="Calibri" w:cs="Calibri"/>
          <w:lang w:val="en-US"/>
        </w:rPr>
        <w:t xml:space="preserve">gevoed met AI</w:t>
      </w:r>
      <w:r w:rsidR="00B14554">
        <w:rPr>
          <w:rFonts w:ascii="Calibri" w:hAnsi="Calibri" w:cs="Calibri"/>
          <w:lang w:val="en-US"/>
        </w:rPr>
        <w:t xml:space="preserve">, </w:t>
      </w:r>
      <w:r w:rsidR="00F14D74">
        <w:rPr>
          <w:rFonts w:ascii="Calibri" w:hAnsi="Calibri" w:cs="Calibri"/>
          <w:lang w:val="en-US"/>
        </w:rPr>
        <w:t xml:space="preserve">door </w:t>
      </w:r>
      <w:r w:rsidRPr="003F4F2E" w:rsidR="00F14D74">
        <w:rPr>
          <w:rFonts w:ascii="Calibri" w:hAnsi="Calibri" w:cs="Calibri"/>
          <w:lang w:val="en-US"/>
        </w:rPr>
        <w:t xml:space="preserve">klantgerichtheid </w:t>
      </w:r>
      <w:r w:rsidR="00F14D74">
        <w:rPr>
          <w:rFonts w:ascii="Calibri" w:hAnsi="Calibri" w:cs="Calibri"/>
          <w:lang w:val="en-US"/>
        </w:rPr>
        <w:t xml:space="preserve">en nabijheid </w:t>
      </w:r>
      <w:r w:rsidR="007B29CC">
        <w:rPr>
          <w:rFonts w:ascii="Calibri" w:hAnsi="Calibri" w:cs="Calibri"/>
          <w:lang w:val="en-US"/>
        </w:rPr>
        <w:t xml:space="preserve">voorop te stellen</w:t>
      </w:r>
      <w:r w:rsidR="00FD16AF">
        <w:rPr>
          <w:rFonts w:ascii="Calibri" w:hAnsi="Calibri" w:cs="Calibri"/>
          <w:lang w:val="en-US"/>
        </w:rPr>
        <w:t xml:space="preserve">. </w:t>
      </w:r>
    </w:p>
    <w:p>
      <w:pPr>
        <w:jc w:val="both"/>
        <w:rPr>
          <w:rFonts w:ascii="Calibri" w:hAnsi="Calibri" w:cs="Calibri"/>
          <w:lang w:val="en-US"/>
        </w:rPr>
      </w:pPr>
      <w:r>
        <w:rPr>
          <w:rFonts w:ascii="Calibri" w:hAnsi="Calibri" w:cs="Calibri"/>
          <w:lang w:val="en-US"/>
        </w:rPr>
        <w:t xml:space="preserve">De ambitie is om de </w:t>
      </w:r>
      <w:r w:rsidRPr="003F4F2E" w:rsidR="003F4F2E">
        <w:rPr>
          <w:rFonts w:ascii="Calibri" w:hAnsi="Calibri" w:cs="Calibri"/>
          <w:lang w:val="en-US"/>
        </w:rPr>
        <w:t xml:space="preserve">groei van </w:t>
      </w:r>
      <w:r w:rsidR="00834F1C">
        <w:rPr>
          <w:rFonts w:ascii="Calibri" w:hAnsi="Calibri" w:cs="Calibri"/>
          <w:lang w:val="en-US"/>
        </w:rPr>
        <w:t xml:space="preserve">SaaS </w:t>
      </w:r>
      <w:r w:rsidR="00A66E33">
        <w:rPr>
          <w:rFonts w:ascii="Calibri" w:hAnsi="Calibri" w:cs="Calibri"/>
          <w:lang w:val="en-US"/>
        </w:rPr>
        <w:t xml:space="preserve">wereldwijd te </w:t>
      </w:r>
      <w:r w:rsidRPr="003F4F2E" w:rsidR="003F4F2E">
        <w:rPr>
          <w:rFonts w:ascii="Calibri" w:hAnsi="Calibri" w:cs="Calibri"/>
          <w:lang w:val="en-US"/>
        </w:rPr>
        <w:t xml:space="preserve">versnellen </w:t>
      </w:r>
      <w:r w:rsidR="00FF3FE1">
        <w:rPr>
          <w:rFonts w:ascii="Calibri" w:hAnsi="Calibri" w:cs="Calibri"/>
          <w:lang w:val="en-US"/>
        </w:rPr>
        <w:t xml:space="preserve">door het </w:t>
      </w:r>
      <w:r w:rsidR="00406481">
        <w:rPr>
          <w:rFonts w:ascii="Calibri" w:hAnsi="Calibri" w:cs="Calibri"/>
          <w:lang w:val="en-US"/>
        </w:rPr>
        <w:t xml:space="preserve">blijven </w:t>
      </w:r>
      <w:r w:rsidR="004D36E9">
        <w:rPr>
          <w:rFonts w:ascii="Calibri" w:hAnsi="Calibri" w:cs="Calibri"/>
          <w:lang w:val="en-US"/>
        </w:rPr>
        <w:t xml:space="preserve">leveren van unieke </w:t>
      </w:r>
      <w:r w:rsidR="00655431">
        <w:rPr>
          <w:rFonts w:ascii="Calibri" w:hAnsi="Calibri" w:cs="Calibri"/>
          <w:lang w:val="en-US"/>
        </w:rPr>
        <w:t xml:space="preserve">innovaties en </w:t>
      </w:r>
      <w:r w:rsidR="004D36E9">
        <w:rPr>
          <w:rFonts w:ascii="Calibri" w:hAnsi="Calibri" w:cs="Calibri"/>
          <w:lang w:val="en-US"/>
        </w:rPr>
        <w:t xml:space="preserve">waarde aan </w:t>
      </w:r>
      <w:r w:rsidR="00AA2904">
        <w:rPr>
          <w:rFonts w:ascii="Calibri" w:hAnsi="Calibri" w:cs="Calibri"/>
          <w:lang w:val="en-US"/>
        </w:rPr>
        <w:t xml:space="preserve">klanten. "</w:t>
      </w:r>
      <w:r w:rsidR="00934760">
        <w:rPr>
          <w:rFonts w:ascii="Calibri" w:hAnsi="Calibri" w:cs="Calibri"/>
          <w:i/>
          <w:iCs/>
          <w:lang w:val="en-US"/>
        </w:rPr>
        <w:t xml:space="preserve">Pierre, Philippe en </w:t>
      </w:r>
      <w:r w:rsidRPr="003F4F2E" w:rsidR="00934760">
        <w:rPr>
          <w:rFonts w:ascii="Calibri" w:hAnsi="Calibri" w:cs="Calibri"/>
          <w:i/>
          <w:iCs/>
          <w:lang w:val="en-US"/>
        </w:rPr>
        <w:t xml:space="preserve">Mark </w:t>
      </w:r>
      <w:r w:rsidR="00934760">
        <w:rPr>
          <w:rFonts w:ascii="Calibri" w:hAnsi="Calibri" w:cs="Calibri"/>
          <w:i/>
          <w:iCs/>
          <w:lang w:val="en-US"/>
        </w:rPr>
        <w:t xml:space="preserve">zullen </w:t>
      </w:r>
      <w:r w:rsidRPr="003F4F2E" w:rsidR="00934760">
        <w:rPr>
          <w:rFonts w:ascii="Calibri" w:hAnsi="Calibri" w:cs="Calibri"/>
          <w:i/>
          <w:iCs/>
          <w:lang w:val="en-US"/>
        </w:rPr>
        <w:t xml:space="preserve">Generix </w:t>
      </w:r>
      <w:r w:rsidRPr="003F4F2E" w:rsidR="00934760">
        <w:rPr>
          <w:rFonts w:ascii="Calibri" w:hAnsi="Calibri" w:cs="Calibri"/>
          <w:i/>
          <w:iCs/>
          <w:lang w:val="en-US"/>
        </w:rPr>
        <w:t xml:space="preserve">ongetwijfeld </w:t>
      </w:r>
      <w:r w:rsidRPr="003F4F2E" w:rsidR="00934760">
        <w:rPr>
          <w:rFonts w:ascii="Calibri" w:hAnsi="Calibri" w:cs="Calibri"/>
          <w:i/>
          <w:iCs/>
          <w:lang w:val="en-US"/>
        </w:rPr>
        <w:t xml:space="preserve">naar nieuwe hoogten </w:t>
      </w:r>
      <w:r w:rsidRPr="003F4F2E" w:rsidR="00934760">
        <w:rPr>
          <w:rFonts w:ascii="Calibri" w:hAnsi="Calibri" w:cs="Calibri"/>
          <w:i/>
          <w:iCs/>
          <w:lang w:val="en-US"/>
        </w:rPr>
        <w:t xml:space="preserve">stuwen </w:t>
      </w:r>
      <w:r w:rsidRPr="003F4F2E" w:rsidR="00934760">
        <w:rPr>
          <w:rFonts w:ascii="Calibri" w:hAnsi="Calibri" w:cs="Calibri"/>
          <w:i/>
          <w:iCs/>
          <w:lang w:val="en-US"/>
        </w:rPr>
        <w:t xml:space="preserve">terwijl we </w:t>
      </w:r>
      <w:r w:rsidR="00934760">
        <w:rPr>
          <w:rFonts w:ascii="Calibri" w:hAnsi="Calibri" w:cs="Calibri"/>
          <w:i/>
          <w:iCs/>
          <w:lang w:val="en-US"/>
        </w:rPr>
        <w:t xml:space="preserve">onze </w:t>
      </w:r>
      <w:r w:rsidRPr="003F4F2E" w:rsidR="00934760">
        <w:rPr>
          <w:rFonts w:ascii="Calibri" w:hAnsi="Calibri" w:cs="Calibri"/>
          <w:i/>
          <w:iCs/>
          <w:lang w:val="en-US"/>
        </w:rPr>
        <w:t xml:space="preserve">groei- en </w:t>
      </w:r>
      <w:r w:rsidR="00934760">
        <w:rPr>
          <w:rFonts w:ascii="Calibri" w:hAnsi="Calibri" w:cs="Calibri"/>
          <w:i/>
          <w:iCs/>
          <w:lang w:val="en-US"/>
        </w:rPr>
        <w:t xml:space="preserve">innovatiereis </w:t>
      </w:r>
      <w:r w:rsidR="00934760">
        <w:rPr>
          <w:rFonts w:ascii="Calibri" w:hAnsi="Calibri" w:cs="Calibri"/>
          <w:i/>
          <w:iCs/>
          <w:lang w:val="en-US"/>
        </w:rPr>
        <w:t xml:space="preserve">versnellen</w:t>
      </w:r>
      <w:r w:rsidR="0061302D">
        <w:rPr>
          <w:rFonts w:ascii="Calibri" w:hAnsi="Calibri" w:cs="Calibri"/>
          <w:i/>
          <w:iCs/>
          <w:lang w:val="en-US"/>
        </w:rPr>
        <w:t xml:space="preserve">. </w:t>
      </w:r>
      <w:r w:rsidRPr="003F4F2E" w:rsidR="00934760">
        <w:rPr>
          <w:rFonts w:ascii="Calibri" w:hAnsi="Calibri" w:cs="Calibri"/>
          <w:i/>
          <w:iCs/>
          <w:lang w:val="en-US"/>
        </w:rPr>
        <w:t xml:space="preserve">Hun </w:t>
      </w:r>
      <w:r w:rsidR="00EC768C">
        <w:rPr>
          <w:rFonts w:ascii="Calibri" w:hAnsi="Calibri" w:cs="Calibri"/>
          <w:i/>
          <w:iCs/>
          <w:lang w:val="en-US"/>
        </w:rPr>
        <w:t xml:space="preserve">diepgaande </w:t>
      </w:r>
      <w:r w:rsidR="006B3D58">
        <w:rPr>
          <w:rFonts w:ascii="Calibri" w:hAnsi="Calibri" w:cs="Calibri"/>
          <w:i/>
          <w:iCs/>
          <w:lang w:val="en-US"/>
        </w:rPr>
        <w:t xml:space="preserve">ervaring in de sector </w:t>
      </w:r>
      <w:r w:rsidR="00123DEC">
        <w:rPr>
          <w:rFonts w:ascii="Calibri" w:hAnsi="Calibri" w:cs="Calibri"/>
          <w:i/>
          <w:iCs/>
          <w:lang w:val="en-US"/>
        </w:rPr>
        <w:t xml:space="preserve">in combinatie met hun </w:t>
      </w:r>
      <w:r w:rsidR="00004BD9">
        <w:rPr>
          <w:rFonts w:ascii="Calibri" w:hAnsi="Calibri" w:cs="Calibri"/>
          <w:i/>
          <w:iCs/>
          <w:lang w:val="en-US"/>
        </w:rPr>
        <w:t xml:space="preserve">klantgerichte </w:t>
      </w:r>
      <w:r w:rsidR="00E2155E">
        <w:rPr>
          <w:rFonts w:ascii="Calibri" w:hAnsi="Calibri" w:cs="Calibri"/>
          <w:i/>
          <w:iCs/>
          <w:lang w:val="en-US"/>
        </w:rPr>
        <w:t xml:space="preserve">mentaliteit zal </w:t>
      </w:r>
      <w:r w:rsidR="00B85745">
        <w:rPr>
          <w:rFonts w:ascii="Calibri" w:hAnsi="Calibri" w:cs="Calibri"/>
          <w:i/>
          <w:iCs/>
          <w:lang w:val="en-US"/>
        </w:rPr>
        <w:t xml:space="preserve">ons </w:t>
      </w:r>
      <w:r w:rsidR="00C15AD4">
        <w:rPr>
          <w:rFonts w:ascii="Calibri" w:hAnsi="Calibri" w:cs="Calibri"/>
          <w:i/>
          <w:iCs/>
          <w:lang w:val="en-US"/>
        </w:rPr>
        <w:t xml:space="preserve">helpen </w:t>
      </w:r>
      <w:r w:rsidR="00B85745">
        <w:rPr>
          <w:rFonts w:ascii="Calibri" w:hAnsi="Calibri" w:cs="Calibri"/>
          <w:i/>
          <w:iCs/>
          <w:lang w:val="en-US"/>
        </w:rPr>
        <w:t xml:space="preserve">nog </w:t>
      </w:r>
      <w:r w:rsidR="00B85745">
        <w:rPr>
          <w:rFonts w:ascii="Calibri" w:hAnsi="Calibri" w:cs="Calibri"/>
          <w:i/>
          <w:iCs/>
          <w:lang w:val="en-US"/>
        </w:rPr>
        <w:t xml:space="preserve">dichter </w:t>
      </w:r>
      <w:r w:rsidR="00CD2B6A">
        <w:rPr>
          <w:rFonts w:ascii="Calibri" w:hAnsi="Calibri" w:cs="Calibri"/>
          <w:i/>
          <w:iCs/>
          <w:lang w:val="en-US"/>
        </w:rPr>
        <w:t xml:space="preserve">bij de </w:t>
      </w:r>
      <w:r w:rsidR="00B85745">
        <w:rPr>
          <w:rFonts w:ascii="Calibri" w:hAnsi="Calibri" w:cs="Calibri"/>
          <w:i/>
          <w:iCs/>
          <w:lang w:val="en-US"/>
        </w:rPr>
        <w:t xml:space="preserve">behoeften </w:t>
      </w:r>
      <w:r w:rsidR="00B85745">
        <w:rPr>
          <w:rFonts w:ascii="Calibri" w:hAnsi="Calibri" w:cs="Calibri"/>
          <w:i/>
          <w:iCs/>
          <w:lang w:val="en-US"/>
        </w:rPr>
        <w:t xml:space="preserve">van onze klanten te </w:t>
      </w:r>
      <w:r w:rsidR="00C15AD4">
        <w:rPr>
          <w:rFonts w:ascii="Calibri" w:hAnsi="Calibri" w:cs="Calibri"/>
          <w:i/>
          <w:iCs/>
          <w:lang w:val="en-US"/>
        </w:rPr>
        <w:t xml:space="preserve">staan </w:t>
      </w:r>
      <w:r w:rsidR="00BD6224">
        <w:rPr>
          <w:rFonts w:ascii="Calibri" w:hAnsi="Calibri" w:cs="Calibri"/>
          <w:i/>
          <w:iCs/>
          <w:lang w:val="en-US"/>
        </w:rPr>
        <w:t xml:space="preserve">op alle niveaus: </w:t>
      </w:r>
      <w:r w:rsidR="002E056A">
        <w:rPr>
          <w:rFonts w:ascii="Calibri" w:hAnsi="Calibri" w:cs="Calibri"/>
          <w:i/>
          <w:iCs/>
          <w:lang w:val="en-US"/>
        </w:rPr>
        <w:t xml:space="preserve">van </w:t>
      </w:r>
      <w:r w:rsidR="00CD2B6A">
        <w:rPr>
          <w:rFonts w:ascii="Calibri" w:hAnsi="Calibri" w:cs="Calibri"/>
          <w:i/>
          <w:iCs/>
          <w:lang w:val="en-US"/>
        </w:rPr>
        <w:t xml:space="preserve">globaal tot lokaal</w:t>
      </w:r>
      <w:r w:rsidRPr="003F4F2E" w:rsidR="00934760">
        <w:rPr>
          <w:rFonts w:ascii="Calibri" w:hAnsi="Calibri" w:cs="Calibri"/>
          <w:lang w:val="en-US"/>
        </w:rPr>
        <w:t xml:space="preserve">"</w:t>
      </w:r>
      <w:r w:rsidR="0061302D">
        <w:rPr>
          <w:rFonts w:ascii="Calibri" w:hAnsi="Calibri" w:cs="Calibri"/>
          <w:lang w:val="en-US"/>
        </w:rPr>
        <w:t xml:space="preserve">, zegt </w:t>
      </w:r>
      <w:r w:rsidRPr="003F4F2E" w:rsidR="003F4F2E">
        <w:rPr>
          <w:rFonts w:ascii="Calibri" w:hAnsi="Calibri" w:cs="Calibri"/>
          <w:b/>
          <w:bCs/>
          <w:lang w:val="en-US"/>
        </w:rPr>
        <w:t xml:space="preserve">Raphaël Sanchez, President en CEO van </w:t>
      </w:r>
      <w:r w:rsidRPr="003F4F2E" w:rsidR="003F4F2E">
        <w:rPr>
          <w:rFonts w:ascii="Calibri" w:hAnsi="Calibri" w:cs="Calibri"/>
          <w:b/>
          <w:bCs/>
          <w:lang w:val="en-US"/>
        </w:rPr>
        <w:t xml:space="preserve">Generix</w:t>
      </w:r>
      <w:r w:rsidR="005F3AA9">
        <w:rPr>
          <w:rFonts w:ascii="Calibri" w:hAnsi="Calibri" w:cs="Calibri"/>
          <w:b/>
          <w:bCs/>
          <w:lang w:val="en-US"/>
        </w:rPr>
        <w:t xml:space="preserve">.</w:t>
      </w:r>
    </w:p>
    <w:p>
      <w:pPr>
        <w:jc w:val="both"/>
        <w:rPr>
          <w:rFonts w:ascii="Calibri" w:hAnsi="Calibri" w:cs="Calibri"/>
          <w:lang w:val="en-US"/>
        </w:rPr>
      </w:pPr>
      <w:r w:rsidRPr="003F4F2E">
        <w:rPr>
          <w:rFonts w:ascii="Calibri" w:hAnsi="Calibri" w:cs="Calibri"/>
          <w:lang w:val="en-US"/>
        </w:rPr>
        <w:t xml:space="preserve">Met meer dan 5.000 klanten wereldwijd </w:t>
      </w:r>
      <w:r w:rsidRPr="003F4F2E">
        <w:rPr>
          <w:rFonts w:ascii="Calibri" w:hAnsi="Calibri" w:cs="Calibri"/>
          <w:lang w:val="en-US"/>
        </w:rPr>
        <w:t xml:space="preserve">en een </w:t>
      </w:r>
      <w:r w:rsidR="005012CE">
        <w:rPr>
          <w:rFonts w:ascii="Calibri" w:hAnsi="Calibri" w:cs="Calibri"/>
          <w:lang w:val="en-US"/>
        </w:rPr>
        <w:t xml:space="preserve">sterke </w:t>
      </w:r>
      <w:r w:rsidRPr="003F4F2E">
        <w:rPr>
          <w:rFonts w:ascii="Calibri" w:hAnsi="Calibri" w:cs="Calibri"/>
          <w:lang w:val="en-US"/>
        </w:rPr>
        <w:t xml:space="preserve">groei van </w:t>
      </w:r>
      <w:r w:rsidRPr="003F4F2E">
        <w:rPr>
          <w:rFonts w:ascii="Calibri" w:hAnsi="Calibri" w:cs="Calibri"/>
          <w:lang w:val="en-US"/>
        </w:rPr>
        <w:t xml:space="preserve">31% in </w:t>
      </w:r>
      <w:r w:rsidR="000B4946">
        <w:rPr>
          <w:rFonts w:ascii="Calibri" w:hAnsi="Calibri" w:cs="Calibri"/>
          <w:lang w:val="en-US"/>
        </w:rPr>
        <w:t xml:space="preserve">SaaS-ondertekening</w:t>
      </w:r>
      <w:r w:rsidRPr="003F4F2E">
        <w:rPr>
          <w:rFonts w:ascii="Calibri" w:hAnsi="Calibri" w:cs="Calibri"/>
          <w:lang w:val="en-US"/>
        </w:rPr>
        <w:t xml:space="preserve">, </w:t>
      </w:r>
      <w:r w:rsidRPr="003F4F2E">
        <w:rPr>
          <w:rFonts w:ascii="Calibri" w:hAnsi="Calibri" w:cs="Calibri"/>
          <w:lang w:val="en-US"/>
        </w:rPr>
        <w:t xml:space="preserve">is </w:t>
      </w:r>
      <w:r w:rsidRPr="003F4F2E">
        <w:rPr>
          <w:rFonts w:ascii="Calibri" w:hAnsi="Calibri" w:cs="Calibri"/>
          <w:lang w:val="en-US"/>
        </w:rPr>
        <w:t xml:space="preserve">Generix </w:t>
      </w:r>
      <w:r w:rsidRPr="003F4F2E">
        <w:rPr>
          <w:rFonts w:ascii="Calibri" w:hAnsi="Calibri" w:cs="Calibri"/>
          <w:lang w:val="en-US"/>
        </w:rPr>
        <w:t xml:space="preserve">vastbesloten om zich te vestigen als een prominente </w:t>
      </w:r>
      <w:r w:rsidR="000D5A99">
        <w:rPr>
          <w:rFonts w:ascii="Calibri" w:hAnsi="Calibri" w:cs="Calibri"/>
          <w:lang w:val="en-US"/>
        </w:rPr>
        <w:t xml:space="preserve">wereldwijde </w:t>
      </w:r>
      <w:r w:rsidRPr="003F4F2E">
        <w:rPr>
          <w:rFonts w:ascii="Calibri" w:hAnsi="Calibri" w:cs="Calibri"/>
          <w:lang w:val="en-US"/>
        </w:rPr>
        <w:t xml:space="preserve">speler in de cloudmarkt (SaaS). </w:t>
      </w:r>
      <w:r w:rsidR="005713BC">
        <w:rPr>
          <w:rFonts w:ascii="Calibri" w:hAnsi="Calibri" w:cs="Calibri"/>
          <w:lang w:val="en-US"/>
        </w:rPr>
        <w:t xml:space="preserve">Het bedrijf heeft </w:t>
      </w:r>
      <w:r w:rsidRPr="003F4F2E">
        <w:rPr>
          <w:rFonts w:ascii="Calibri" w:hAnsi="Calibri" w:cs="Calibri"/>
          <w:lang w:val="en-US"/>
        </w:rPr>
        <w:t xml:space="preserve">onlangs </w:t>
      </w:r>
      <w:r w:rsidR="00C944DA">
        <w:rPr>
          <w:rFonts w:ascii="Calibri" w:hAnsi="Calibri" w:cs="Calibri"/>
          <w:lang w:val="en-US"/>
        </w:rPr>
        <w:t xml:space="preserve">zijn toewijding aan innovatie herbevestigd </w:t>
      </w:r>
      <w:r w:rsidR="009B6ED9">
        <w:rPr>
          <w:rFonts w:ascii="Calibri" w:hAnsi="Calibri" w:cs="Calibri"/>
          <w:lang w:val="en-US"/>
        </w:rPr>
        <w:t xml:space="preserve">door </w:t>
      </w:r>
      <w:r w:rsidRPr="003F4F2E">
        <w:rPr>
          <w:rFonts w:ascii="Calibri" w:hAnsi="Calibri" w:cs="Calibri"/>
          <w:lang w:val="en-US"/>
        </w:rPr>
        <w:t xml:space="preserve">meer dan €100 miljoen </w:t>
      </w:r>
      <w:r w:rsidR="009B6ED9">
        <w:rPr>
          <w:rFonts w:ascii="Calibri" w:hAnsi="Calibri" w:cs="Calibri"/>
          <w:lang w:val="en-US"/>
        </w:rPr>
        <w:t xml:space="preserve">te investeren </w:t>
      </w:r>
      <w:r w:rsidRPr="003F4F2E">
        <w:rPr>
          <w:rFonts w:ascii="Calibri" w:hAnsi="Calibri" w:cs="Calibri"/>
          <w:lang w:val="en-US"/>
        </w:rPr>
        <w:t xml:space="preserve">om zijn </w:t>
      </w:r>
      <w:r w:rsidR="0003350A">
        <w:rPr>
          <w:rFonts w:ascii="Calibri" w:hAnsi="Calibri" w:cs="Calibri"/>
          <w:lang w:val="en-US"/>
        </w:rPr>
        <w:t xml:space="preserve">portfolio </w:t>
      </w:r>
      <w:r w:rsidR="00A341CC">
        <w:rPr>
          <w:rFonts w:ascii="Calibri" w:hAnsi="Calibri" w:cs="Calibri"/>
          <w:lang w:val="en-US"/>
        </w:rPr>
        <w:t xml:space="preserve">van oplossingen </w:t>
      </w:r>
      <w:r w:rsidRPr="003F4F2E">
        <w:rPr>
          <w:rFonts w:ascii="Calibri" w:hAnsi="Calibri" w:cs="Calibri"/>
          <w:lang w:val="en-US"/>
        </w:rPr>
        <w:t xml:space="preserve">opnieuw uit te vinden </w:t>
      </w:r>
      <w:r w:rsidR="006E135A">
        <w:rPr>
          <w:rFonts w:ascii="Calibri" w:hAnsi="Calibri" w:cs="Calibri"/>
          <w:lang w:val="en-US"/>
        </w:rPr>
        <w:t xml:space="preserve">met AI in de </w:t>
      </w:r>
      <w:r w:rsidR="00084075">
        <w:rPr>
          <w:rFonts w:ascii="Calibri" w:hAnsi="Calibri" w:cs="Calibri"/>
          <w:lang w:val="en-US"/>
        </w:rPr>
        <w:t xml:space="preserve">voorhoede </w:t>
      </w:r>
      <w:r w:rsidR="006E135A">
        <w:rPr>
          <w:rFonts w:ascii="Calibri" w:hAnsi="Calibri" w:cs="Calibri"/>
          <w:lang w:val="en-US"/>
        </w:rPr>
        <w:t xml:space="preserve">van zijn strategie</w:t>
      </w:r>
      <w:r w:rsidRPr="003F4F2E">
        <w:rPr>
          <w:rFonts w:ascii="Calibri" w:hAnsi="Calibri" w:cs="Calibri"/>
          <w:lang w:val="en-US"/>
        </w:rPr>
        <w:t xml:space="preserve">. </w:t>
      </w:r>
    </w:p>
    <w:p w:rsidRPr="003F4F2E" w:rsidR="003F4F2E" w:rsidRDefault="003F4F2E" w14:paraId="0C9F9B56" w14:textId="154ADEEC">
      <w:pPr>
        <w:rPr>
          <w:lang w:val="en-US"/>
        </w:rPr>
      </w:pPr>
      <w:r>
        <w:rPr>
          <w:rFonts w:ascii="Calibri" w:hAnsi="Calibri" w:cs="Calibri"/>
          <w:lang w:val="en-US"/>
        </w:rPr>
        <w:lastRenderedPageBreak/>
        <w:br/>
      </w:r>
    </w:p>
    <w:p>
      <w:pPr>
        <w:rPr>
          <w:rStyle w:val="Lienhypertexte"/>
          <w:rFonts w:eastAsia="Times New Roman"/>
          <w:kern w:val="0"/>
          <w:lang w:val="en-US" w:eastAsia="fr-FR"/>
          <w14:ligatures w14:val="none"/>
        </w:rPr>
      </w:pPr>
      <w:r>
        <w:rPr>
          <w:rFonts w:ascii="Calibri" w:hAnsi="Calibri" w:eastAsia="Calibri" w:cs="Calibri"/>
          <w:b/>
          <w:color w:val="F28A48"/>
          <w:sz w:val="18"/>
          <w:szCs w:val="18"/>
          <w:lang w:val="en-US"/>
        </w:rPr>
        <w:t xml:space="preserve">Over </w:t>
      </w:r>
      <w:r>
        <w:rPr>
          <w:rFonts w:ascii="Calibri" w:hAnsi="Calibri" w:eastAsia="Calibri" w:cs="Calibri"/>
          <w:b/>
          <w:color w:val="F28A48"/>
          <w:sz w:val="18"/>
          <w:szCs w:val="18"/>
          <w:lang w:val="en-US"/>
        </w:rPr>
        <w:t xml:space="preserve">Generix </w:t>
      </w:r>
      <w:r>
        <w:rPr>
          <w:rFonts w:ascii="Calibri" w:hAnsi="Calibri" w:eastAsia="Calibri" w:cs="Calibri"/>
          <w:b/>
          <w:color w:val="000000"/>
          <w:sz w:val="18"/>
          <w:szCs w:val="18"/>
          <w:lang w:val="en-US"/>
        </w:rPr>
        <w:br/>
      </w:r>
      <w:r>
        <w:rPr>
          <w:rFonts w:ascii="Calibri" w:hAnsi="Calibri" w:eastAsia="Calibri" w:cs="Calibri"/>
          <w:color w:val="000000"/>
          <w:sz w:val="18"/>
          <w:szCs w:val="18"/>
          <w:lang w:val="en-US"/>
        </w:rPr>
        <w:t xml:space="preserve">Generix is </w:t>
      </w:r>
      <w:r>
        <w:rPr>
          <w:rFonts w:ascii="Calibri" w:hAnsi="Calibri" w:eastAsia="Calibri" w:cs="Calibri"/>
          <w:color w:val="000000"/>
          <w:sz w:val="18"/>
          <w:szCs w:val="18"/>
          <w:lang w:val="en-US"/>
        </w:rPr>
        <w:t xml:space="preserve">een wereldwijd SaaS-bedrijf dat bedrijven helpt om elke digitale verbinding om te zetten in digitale waarde. Het bedrijf biedt een toonaangevend portfolio van cloud-oplossingen en -diensten, ondersteund door AI, om met vertrouwen de meest bedrijfskritische digitale bedrijfsprocessen in supply chain, financiën en handel aan te sturen. Het biedt ook end-to-end B2B integratie- en samenwerkingsoplossingen zodat bedrijven volledig kunnen opereren binnen digitale bedrijfsnetwerken. Bijna 1.000 </w:t>
      </w:r>
      <w:r>
        <w:rPr>
          <w:rFonts w:ascii="Calibri" w:hAnsi="Calibri" w:eastAsia="Calibri" w:cs="Calibri"/>
          <w:color w:val="000000"/>
          <w:sz w:val="18"/>
          <w:szCs w:val="18"/>
          <w:lang w:val="en-US"/>
        </w:rPr>
        <w:t xml:space="preserve">Generix-talenten zijn toegewijd aan het optimaal bedienen van meer dan 5.000 klanten in meer dan 60 landen. Het bedrijf helpt bij het verwerken van meer dan 17 miljard berichten, het voorbereiden van meer dan 600 miljoen pallets, het beheren van meer dan 500 miljoen facturen en meer dan 1 miljoen transporten per jaar. </w:t>
      </w:r>
      <w:r>
        <w:rPr>
          <w:rFonts w:ascii="Calibri" w:hAnsi="Calibri" w:eastAsia="Calibri" w:cs="Calibri"/>
          <w:color w:val="000000"/>
          <w:sz w:val="18"/>
          <w:szCs w:val="18"/>
          <w:lang w:val="en-US"/>
        </w:rPr>
        <w:t xml:space="preserve">Generix </w:t>
      </w:r>
      <w:r>
        <w:rPr>
          <w:rFonts w:ascii="Calibri" w:hAnsi="Calibri" w:eastAsia="Calibri" w:cs="Calibri"/>
          <w:color w:val="000000"/>
          <w:sz w:val="18"/>
          <w:szCs w:val="18"/>
          <w:lang w:val="en-US"/>
        </w:rPr>
        <w:t xml:space="preserve">gelooft in het immense groeipotentieel van de netwerkeconomie in een duurzame wereld.</w:t>
      </w:r>
      <w:r>
        <w:rPr>
          <w:rFonts w:ascii="Calibri" w:hAnsi="Calibri" w:eastAsia="Calibri" w:cs="Calibri"/>
          <w:color w:val="000000"/>
          <w:sz w:val="18"/>
          <w:szCs w:val="18"/>
          <w:lang w:val="en-US"/>
        </w:rPr>
        <w:br/>
      </w:r>
      <w:r>
        <w:rPr>
          <w:rFonts w:ascii="Calibri" w:hAnsi="Calibri" w:eastAsia="Calibri" w:cs="Calibri"/>
          <w:color w:val="000000"/>
          <w:sz w:val="18"/>
          <w:szCs w:val="18"/>
          <w:lang w:val="en-US"/>
        </w:rPr>
        <w:br/>
        <w:t xml:space="preserve"> Meer info: </w:t>
      </w:r>
      <w:hyperlink w:history="1" r:id="rId10">
        <w:r>
          <w:rPr>
            <w:rStyle w:val="Lienhypertexte"/>
            <w:rFonts w:ascii="Calibri" w:hAnsi="Calibri" w:cs="Calibri"/>
            <w:sz w:val="18"/>
            <w:szCs w:val="18"/>
            <w:lang w:val="en-US"/>
          </w:rPr>
          <w:t xml:space="preserve">www.generixgroup.com</w:t>
        </w:r>
      </w:hyperlink>
    </w:p>
    <w:p w:rsidR="003F4F2E" w:rsidRDefault="003F4F2E" w14:paraId="25603F88" w14:textId="77777777"/>
    <w:sectPr w:rsidR="003F4F2E">
      <w:headerReference w:type="even" r:id="rId11"/>
      <w:headerReference w:type="default" r:id="rId12"/>
      <w:head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B0B9D" w:rsidP="00F55B31" w:rsidRDefault="000B0B9D" w14:paraId="68E5732D" w14:textId="77777777">
      <w:pPr>
        <w:spacing w:after="0" w:line="240" w:lineRule="auto"/>
      </w:pPr>
      <w:r>
        <w:separator/>
      </w:r>
    </w:p>
  </w:endnote>
  <w:endnote w:type="continuationSeparator" w:id="0">
    <w:p w:rsidR="000B0B9D" w:rsidP="00F55B31" w:rsidRDefault="000B0B9D" w14:paraId="6C00E161" w14:textId="77777777">
      <w:pPr>
        <w:spacing w:after="0" w:line="240" w:lineRule="auto"/>
      </w:pPr>
      <w:r>
        <w:continuationSeparator/>
      </w:r>
    </w:p>
  </w:endnote>
  <w:endnote w:type="continuationNotice" w:id="1">
    <w:p w:rsidR="000B0B9D" w:rsidRDefault="000B0B9D" w14:paraId="5945913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B0B9D" w:rsidP="00F55B31" w:rsidRDefault="000B0B9D" w14:paraId="264FA286" w14:textId="77777777">
      <w:pPr>
        <w:spacing w:after="0" w:line="240" w:lineRule="auto"/>
      </w:pPr>
      <w:r>
        <w:separator/>
      </w:r>
    </w:p>
  </w:footnote>
  <w:footnote w:type="continuationSeparator" w:id="0">
    <w:p w:rsidR="000B0B9D" w:rsidP="00F55B31" w:rsidRDefault="000B0B9D" w14:paraId="14BF7CAF" w14:textId="77777777">
      <w:pPr>
        <w:spacing w:after="0" w:line="240" w:lineRule="auto"/>
      </w:pPr>
      <w:r>
        <w:continuationSeparator/>
      </w:r>
    </w:p>
  </w:footnote>
  <w:footnote w:type="continuationNotice" w:id="1">
    <w:p w:rsidR="000B0B9D" w:rsidRDefault="000B0B9D" w14:paraId="6D47EDC1" w14:textId="77777777">
      <w:pPr>
        <w:spacing w:after="0" w:line="240" w:lineRule="auto"/>
      </w:pPr>
    </w:p>
  </w:footnote>
</w:footnotes>
</file>

<file path=word/header1.xml><?xml version="1.0" encoding="utf-8"?>
<w:hdr xmlns:a="http://schemas.openxmlformats.org/drawingml/2006/main" xmlns:aclsh="http://schemas.microsoft.com/office/drawing/2020/classificationShap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pPr>
      <w:pStyle w:val="En-tte"/>
    </w:pPr>
    <w:r>
      <w:rPr>
        <w:noProof/>
      </w:rPr>
      <mc:AlternateContent>
        <mc:Choice Requires="wps">
          <w:drawing>
            <wp:anchor distT="0" distB="0" distL="0" distR="0" simplePos="0" relativeHeight="251658241" behindDoc="0" locked="0" layoutInCell="1" allowOverlap="1" wp14:editId="11A55435" wp14:anchorId="18A8DD0E">
              <wp:simplePos x="635" y="635"/>
              <wp:positionH relativeFrom="page">
                <wp:align>center</wp:align>
              </wp:positionH>
              <wp:positionV relativeFrom="page">
                <wp:align>top</wp:align>
              </wp:positionV>
              <wp:extent cx="631825" cy="355600"/>
              <wp:effectExtent l="0" t="0" r="15875" b="6350"/>
              <wp:wrapNone/>
              <wp:docPr id="108777340" name="Zone de texte 2" descr="C1 -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31825" cy="355600"/>
                      </a:xfrm>
                      <a:prstGeom prst="rect">
                        <a:avLst/>
                      </a:prstGeom>
                      <a:noFill/>
                      <a:ln>
                        <a:noFill/>
                      </a:ln>
                    </wps:spPr>
                    <wps:txbx>
                      <w:txbxContent>
                        <w:p xmlns:a="http://schemas.openxmlformats.org/drawingml/2006/main">
                          <w:pPr>
                            <w:spacing w:after="0"/>
                            <w:rPr>
                              <w:rFonts w:ascii="Calibri" w:hAnsi="Calibri" w:eastAsia="Calibri" w:cs="Calibri"/>
                              <w:noProof/>
                              <w:color w:val="000000"/>
                              <w:sz w:val="20"/>
                              <w:szCs w:val="20"/>
                            </w:rPr>
                          </w:pPr>
                          <w:r w:rsidRPr="00F55B31">
                            <w:rPr>
                              <w:rFonts w:ascii="Calibri" w:hAnsi="Calibri" w:eastAsia="Calibri" w:cs="Calibri"/>
                              <w:noProof/>
                              <w:color w:val="000000"/>
                              <w:sz w:val="20"/>
                              <w:szCs w:val="20"/>
                            </w:rPr>
                            <w:t xml:space="preserve">C1 - Intern</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18A8DD0E">
              <v:stroke joinstyle="miter"/>
              <v:path gradientshapeok="t" o:connecttype="rect"/>
            </v:shapetype>
            <v:shape id="Zone de texte 2" style="position:absolute;margin-left:0;margin-top:0;width:49.75pt;height:28pt;z-index:251658241;visibility:visible;mso-wrap-style:none;mso-wrap-distance-left:0;mso-wrap-distance-top:0;mso-wrap-distance-right:0;mso-wrap-distance-bottom:0;mso-position-horizontal:center;mso-position-horizontal-relative:page;mso-position-vertical:top;mso-position-vertical-relative:page;v-text-anchor:top" alt="C1 - Intern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">
              <v:textbox style="mso-fit-shape-to-text:t" inset="0,15pt,0,0">
                <w:txbxContent>
                  <w:p>
                    <w:pPr>
                      <w:spacing w:after="0"/>
                      <w:rPr>
                        <w:rFonts w:ascii="Calibri" w:hAnsi="Calibri" w:eastAsia="Calibri" w:cs="Calibri"/>
                        <w:noProof/>
                        <w:color w:val="000000"/>
                        <w:sz w:val="20"/>
                        <w:szCs w:val="20"/>
                      </w:rPr>
                    </w:pPr>
                    <w:r w:rsidRPr="00F55B31">
                      <w:rPr>
                        <w:rFonts w:ascii="Calibri" w:hAnsi="Calibri" w:eastAsia="Calibri" w:cs="Calibri"/>
                        <w:noProof/>
                        <w:color w:val="000000"/>
                        <w:sz w:val="20"/>
                        <w:szCs w:val="20"/>
                      </w:rPr>
                      <w:t xml:space="preserve">C1 - Intern</w:t>
                    </w:r>
                  </w:p>
                </w:txbxContent>
              </v:textbox>
              <w10:wrap anchorx="page" anchory="page"/>
            </v:shape>
          </w:pict>
        </mc:Fallback>
      </mc:AlternateContent>
    </w:r>
  </w:p>
</w:hdr>
</file>

<file path=word/header2.xml><?xml version="1.0" encoding="utf-8"?>
<w:hdr xmlns:a="http://schemas.openxmlformats.org/drawingml/2006/main" xmlns:aclsh="http://schemas.microsoft.com/office/drawing/2020/classificationShap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pPr>
      <w:pStyle w:val="En-tte"/>
    </w:pPr>
    <w:r>
      <w:rPr>
        <w:noProof/>
      </w:rPr>
      <mc:AlternateContent>
        <mc:Choice Requires="wps">
          <w:drawing>
            <wp:anchor distT="0" distB="0" distL="0" distR="0" simplePos="0" relativeHeight="251658242" behindDoc="0" locked="0" layoutInCell="1" allowOverlap="1" wp14:editId="3C1B26CE" wp14:anchorId="153AE5D4">
              <wp:simplePos x="901700" y="450850"/>
              <wp:positionH relativeFrom="page">
                <wp:align>center</wp:align>
              </wp:positionH>
              <wp:positionV relativeFrom="page">
                <wp:align>top</wp:align>
              </wp:positionV>
              <wp:extent cx="631825" cy="355600"/>
              <wp:effectExtent l="0" t="0" r="15875" b="6350"/>
              <wp:wrapNone/>
              <wp:docPr id="584933923" name="Zone de texte 3" descr="C1 -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31825" cy="355600"/>
                      </a:xfrm>
                      <a:prstGeom prst="rect">
                        <a:avLst/>
                      </a:prstGeom>
                      <a:noFill/>
                      <a:ln>
                        <a:noFill/>
                      </a:ln>
                    </wps:spPr>
                    <wps:txbx>
                      <w:txbxContent>
                        <w:p xmlns:a="http://schemas.openxmlformats.org/drawingml/2006/main">
                          <w:pPr>
                            <w:spacing w:after="0"/>
                            <w:rPr>
                              <w:rFonts w:ascii="Calibri" w:hAnsi="Calibri" w:eastAsia="Calibri" w:cs="Calibri"/>
                              <w:noProof/>
                              <w:color w:val="000000"/>
                              <w:sz w:val="20"/>
                              <w:szCs w:val="20"/>
                            </w:rPr>
                          </w:pPr>
                          <w:r w:rsidRPr="00F55B31">
                            <w:rPr>
                              <w:rFonts w:ascii="Calibri" w:hAnsi="Calibri" w:eastAsia="Calibri" w:cs="Calibri"/>
                              <w:noProof/>
                              <w:color w:val="000000"/>
                              <w:sz w:val="20"/>
                              <w:szCs w:val="20"/>
                            </w:rPr>
                            <w:t xml:space="preserve">C1 - Intern</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153AE5D4">
              <v:stroke joinstyle="miter"/>
              <v:path gradientshapeok="t" o:connecttype="rect"/>
            </v:shapetype>
            <v:shape id="Zone de texte 3" style="position:absolute;margin-left:0;margin-top:0;width:49.75pt;height:28pt;z-index:251658242;visibility:visible;mso-wrap-style:none;mso-wrap-distance-left:0;mso-wrap-distance-top:0;mso-wrap-distance-right:0;mso-wrap-distance-bottom:0;mso-position-horizontal:center;mso-position-horizontal-relative:page;mso-position-vertical:top;mso-position-vertical-relative:page;v-text-anchor:top" alt="C1 - Intern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">
              <v:textbox style="mso-fit-shape-to-text:t" inset="0,15pt,0,0">
                <w:txbxContent>
                  <w:p>
                    <w:pPr>
                      <w:spacing w:after="0"/>
                      <w:rPr>
                        <w:rFonts w:ascii="Calibri" w:hAnsi="Calibri" w:eastAsia="Calibri" w:cs="Calibri"/>
                        <w:noProof/>
                        <w:color w:val="000000"/>
                        <w:sz w:val="20"/>
                        <w:szCs w:val="20"/>
                      </w:rPr>
                    </w:pPr>
                    <w:r w:rsidRPr="00F55B31">
                      <w:rPr>
                        <w:rFonts w:ascii="Calibri" w:hAnsi="Calibri" w:eastAsia="Calibri" w:cs="Calibri"/>
                        <w:noProof/>
                        <w:color w:val="000000"/>
                        <w:sz w:val="20"/>
                        <w:szCs w:val="20"/>
                      </w:rPr>
                      <w:t xml:space="preserve">C1 - Intern</w:t>
                    </w:r>
                  </w:p>
                </w:txbxContent>
              </v:textbox>
              <w10:wrap anchorx="page" anchory="page"/>
            </v:shape>
          </w:pict>
        </mc:Fallback>
      </mc:AlternateContent>
    </w:r>
  </w:p>
</w:hdr>
</file>

<file path=word/header3.xml><?xml version="1.0" encoding="utf-8"?>
<w:hdr xmlns:a="http://schemas.openxmlformats.org/drawingml/2006/main" xmlns:aclsh="http://schemas.microsoft.com/office/drawing/2020/classificationShap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pPr>
      <w:pStyle w:val="En-tte"/>
    </w:pPr>
    <w:r>
      <w:rPr>
        <w:noProof/>
      </w:rPr>
      <mc:AlternateContent>
        <mc:Choice Requires="wps">
          <w:drawing>
            <wp:anchor distT="0" distB="0" distL="0" distR="0" simplePos="0" relativeHeight="251658240" behindDoc="0" locked="0" layoutInCell="1" allowOverlap="1" wp14:editId="4CEBD906" wp14:anchorId="1D3C8949">
              <wp:simplePos x="635" y="635"/>
              <wp:positionH relativeFrom="page">
                <wp:align>center</wp:align>
              </wp:positionH>
              <wp:positionV relativeFrom="page">
                <wp:align>top</wp:align>
              </wp:positionV>
              <wp:extent cx="631825" cy="355600"/>
              <wp:effectExtent l="0" t="0" r="15875" b="6350"/>
              <wp:wrapNone/>
              <wp:docPr id="747879745" name="Zone de texte 1" descr="C1 -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31825" cy="355600"/>
                      </a:xfrm>
                      <a:prstGeom prst="rect">
                        <a:avLst/>
                      </a:prstGeom>
                      <a:noFill/>
                      <a:ln>
                        <a:noFill/>
                      </a:ln>
                    </wps:spPr>
                    <wps:txbx>
                      <w:txbxContent>
                        <w:p xmlns:a="http://schemas.openxmlformats.org/drawingml/2006/main">
                          <w:pPr>
                            <w:spacing w:after="0"/>
                            <w:rPr>
                              <w:rFonts w:ascii="Calibri" w:hAnsi="Calibri" w:eastAsia="Calibri" w:cs="Calibri"/>
                              <w:noProof/>
                              <w:color w:val="000000"/>
                              <w:sz w:val="20"/>
                              <w:szCs w:val="20"/>
                            </w:rPr>
                          </w:pPr>
                          <w:r w:rsidRPr="00F55B31">
                            <w:rPr>
                              <w:rFonts w:ascii="Calibri" w:hAnsi="Calibri" w:eastAsia="Calibri" w:cs="Calibri"/>
                              <w:noProof/>
                              <w:color w:val="000000"/>
                              <w:sz w:val="20"/>
                              <w:szCs w:val="20"/>
                            </w:rPr>
                            <w:t xml:space="preserve">C1 - Intern</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1D3C8949">
              <v:stroke joinstyle="miter"/>
              <v:path gradientshapeok="t" o:connecttype="rect"/>
            </v:shapetype>
            <v:shape id="Zone de texte 1" style="position:absolute;margin-left:0;margin-top:0;width:49.75pt;height:28pt;z-index:251658240;visibility:visible;mso-wrap-style:none;mso-wrap-distance-left:0;mso-wrap-distance-top:0;mso-wrap-distance-right:0;mso-wrap-distance-bottom:0;mso-position-horizontal:center;mso-position-horizontal-relative:page;mso-position-vertical:top;mso-position-vertical-relative:page;v-text-anchor:top" alt="C1 - Intern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">
              <v:textbox style="mso-fit-shape-to-text:t" inset="0,15pt,0,0">
                <w:txbxContent>
                  <w:p>
                    <w:pPr>
                      <w:spacing w:after="0"/>
                      <w:rPr>
                        <w:rFonts w:ascii="Calibri" w:hAnsi="Calibri" w:eastAsia="Calibri" w:cs="Calibri"/>
                        <w:noProof/>
                        <w:color w:val="000000"/>
                        <w:sz w:val="20"/>
                        <w:szCs w:val="20"/>
                      </w:rPr>
                    </w:pPr>
                    <w:r w:rsidRPr="00F55B31">
                      <w:rPr>
                        <w:rFonts w:ascii="Calibri" w:hAnsi="Calibri" w:eastAsia="Calibri" w:cs="Calibri"/>
                        <w:noProof/>
                        <w:color w:val="000000"/>
                        <w:sz w:val="20"/>
                        <w:szCs w:val="20"/>
                      </w:rPr>
                      <w:t xml:space="preserve">C1 - Intern</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F2E"/>
    <w:rsid w:val="00000297"/>
    <w:rsid w:val="00004BD9"/>
    <w:rsid w:val="00016659"/>
    <w:rsid w:val="0003350A"/>
    <w:rsid w:val="00046937"/>
    <w:rsid w:val="0008191E"/>
    <w:rsid w:val="00084075"/>
    <w:rsid w:val="000A400B"/>
    <w:rsid w:val="000B0B9D"/>
    <w:rsid w:val="000B4946"/>
    <w:rsid w:val="000D5A99"/>
    <w:rsid w:val="00123DEC"/>
    <w:rsid w:val="001757A2"/>
    <w:rsid w:val="00176A69"/>
    <w:rsid w:val="001A605E"/>
    <w:rsid w:val="001E124C"/>
    <w:rsid w:val="00207701"/>
    <w:rsid w:val="00250623"/>
    <w:rsid w:val="002A5944"/>
    <w:rsid w:val="002E056A"/>
    <w:rsid w:val="002E19E6"/>
    <w:rsid w:val="002F2444"/>
    <w:rsid w:val="0033662F"/>
    <w:rsid w:val="003A2AA8"/>
    <w:rsid w:val="003D524D"/>
    <w:rsid w:val="003E0C6D"/>
    <w:rsid w:val="003E586E"/>
    <w:rsid w:val="003F4F2E"/>
    <w:rsid w:val="00406481"/>
    <w:rsid w:val="004074AE"/>
    <w:rsid w:val="00425856"/>
    <w:rsid w:val="00461794"/>
    <w:rsid w:val="004654C8"/>
    <w:rsid w:val="00477FBC"/>
    <w:rsid w:val="004D36E9"/>
    <w:rsid w:val="005012CE"/>
    <w:rsid w:val="0052592B"/>
    <w:rsid w:val="00536F13"/>
    <w:rsid w:val="005713BC"/>
    <w:rsid w:val="00571D73"/>
    <w:rsid w:val="00576206"/>
    <w:rsid w:val="005875E0"/>
    <w:rsid w:val="005F3AA9"/>
    <w:rsid w:val="0061302D"/>
    <w:rsid w:val="00631D09"/>
    <w:rsid w:val="00655431"/>
    <w:rsid w:val="006663A6"/>
    <w:rsid w:val="006A4498"/>
    <w:rsid w:val="006B3D58"/>
    <w:rsid w:val="006D07E3"/>
    <w:rsid w:val="006D7AE1"/>
    <w:rsid w:val="006E135A"/>
    <w:rsid w:val="006F1F65"/>
    <w:rsid w:val="00735F60"/>
    <w:rsid w:val="007438BE"/>
    <w:rsid w:val="00744053"/>
    <w:rsid w:val="007666BA"/>
    <w:rsid w:val="0077488C"/>
    <w:rsid w:val="007925F3"/>
    <w:rsid w:val="00795506"/>
    <w:rsid w:val="007B29CC"/>
    <w:rsid w:val="007E04FC"/>
    <w:rsid w:val="00834D67"/>
    <w:rsid w:val="00834F1C"/>
    <w:rsid w:val="00853CC7"/>
    <w:rsid w:val="0088325D"/>
    <w:rsid w:val="008C4A27"/>
    <w:rsid w:val="008E07C7"/>
    <w:rsid w:val="008F047A"/>
    <w:rsid w:val="00934760"/>
    <w:rsid w:val="00983B7A"/>
    <w:rsid w:val="00994784"/>
    <w:rsid w:val="009B6ED9"/>
    <w:rsid w:val="00A20289"/>
    <w:rsid w:val="00A24EA6"/>
    <w:rsid w:val="00A32023"/>
    <w:rsid w:val="00A341CC"/>
    <w:rsid w:val="00A41460"/>
    <w:rsid w:val="00A66E33"/>
    <w:rsid w:val="00A9716F"/>
    <w:rsid w:val="00AA23F2"/>
    <w:rsid w:val="00AA2904"/>
    <w:rsid w:val="00AC4EE5"/>
    <w:rsid w:val="00AF6E06"/>
    <w:rsid w:val="00B001C7"/>
    <w:rsid w:val="00B10C4C"/>
    <w:rsid w:val="00B14554"/>
    <w:rsid w:val="00B4095C"/>
    <w:rsid w:val="00B71152"/>
    <w:rsid w:val="00B85745"/>
    <w:rsid w:val="00BC0C84"/>
    <w:rsid w:val="00BD6224"/>
    <w:rsid w:val="00BE7E77"/>
    <w:rsid w:val="00C03D62"/>
    <w:rsid w:val="00C05CCF"/>
    <w:rsid w:val="00C15AD4"/>
    <w:rsid w:val="00C777A8"/>
    <w:rsid w:val="00C944DA"/>
    <w:rsid w:val="00CA0509"/>
    <w:rsid w:val="00CB3866"/>
    <w:rsid w:val="00CD2B6A"/>
    <w:rsid w:val="00CD513E"/>
    <w:rsid w:val="00CE4714"/>
    <w:rsid w:val="00D31475"/>
    <w:rsid w:val="00D947A0"/>
    <w:rsid w:val="00DD6BD7"/>
    <w:rsid w:val="00E12CF7"/>
    <w:rsid w:val="00E2155E"/>
    <w:rsid w:val="00E50E4D"/>
    <w:rsid w:val="00E92CD6"/>
    <w:rsid w:val="00E96948"/>
    <w:rsid w:val="00E9746B"/>
    <w:rsid w:val="00EC768C"/>
    <w:rsid w:val="00ED54E9"/>
    <w:rsid w:val="00F14D74"/>
    <w:rsid w:val="00F22369"/>
    <w:rsid w:val="00F55B31"/>
    <w:rsid w:val="00F82AAB"/>
    <w:rsid w:val="00FD16AF"/>
    <w:rsid w:val="00FF1A93"/>
    <w:rsid w:val="00FF3FE1"/>
    <w:rsid w:val="1DC2346A"/>
    <w:rsid w:val="77DDEA7E"/>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58F76"/>
  <w15:chartTrackingRefBased/>
  <w15:docId w15:val="{59D1C31B-C7E1-4B57-9A83-A04925601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F2E"/>
    <w:pPr>
      <w:spacing w:line="256" w:lineRule="auto"/>
    </w:pPr>
  </w:style>
  <w:style w:type="paragraph" w:styleId="Titre1">
    <w:name w:val="heading 1"/>
    <w:basedOn w:val="Normal"/>
    <w:next w:val="Normal"/>
    <w:link w:val="Titre1Car"/>
    <w:uiPriority w:val="9"/>
    <w:qFormat/>
    <w:rsid w:val="003F4F2E"/>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F4F2E"/>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F4F2E"/>
    <w:pPr>
      <w:keepNext/>
      <w:keepLines/>
      <w:spacing w:before="160" w:after="80" w:line="259" w:lineRule="auto"/>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F4F2E"/>
    <w:pPr>
      <w:keepNext/>
      <w:keepLines/>
      <w:spacing w:before="80" w:after="40" w:line="259" w:lineRule="auto"/>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F4F2E"/>
    <w:pPr>
      <w:keepNext/>
      <w:keepLines/>
      <w:spacing w:before="80" w:after="40" w:line="259" w:lineRule="auto"/>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F4F2E"/>
    <w:pPr>
      <w:keepNext/>
      <w:keepLines/>
      <w:spacing w:before="40" w:after="0" w:line="259" w:lineRule="auto"/>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F4F2E"/>
    <w:pPr>
      <w:keepNext/>
      <w:keepLines/>
      <w:spacing w:before="40" w:after="0" w:line="259" w:lineRule="auto"/>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F4F2E"/>
    <w:pPr>
      <w:keepNext/>
      <w:keepLines/>
      <w:spacing w:after="0" w:line="259" w:lineRule="auto"/>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F4F2E"/>
    <w:pPr>
      <w:keepNext/>
      <w:keepLines/>
      <w:spacing w:after="0" w:line="259" w:lineRule="auto"/>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F4F2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F4F2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F4F2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F4F2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F4F2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F4F2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F4F2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F4F2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F4F2E"/>
    <w:rPr>
      <w:rFonts w:eastAsiaTheme="majorEastAsia" w:cstheme="majorBidi"/>
      <w:color w:val="272727" w:themeColor="text1" w:themeTint="D8"/>
    </w:rPr>
  </w:style>
  <w:style w:type="paragraph" w:styleId="Titre">
    <w:name w:val="Title"/>
    <w:basedOn w:val="Normal"/>
    <w:next w:val="Normal"/>
    <w:link w:val="TitreCar"/>
    <w:uiPriority w:val="10"/>
    <w:qFormat/>
    <w:rsid w:val="003F4F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F4F2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F4F2E"/>
    <w:pPr>
      <w:numPr>
        <w:ilvl w:val="1"/>
      </w:numPr>
      <w:spacing w:line="259" w:lineRule="auto"/>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F4F2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F4F2E"/>
    <w:pPr>
      <w:spacing w:before="160" w:line="259" w:lineRule="auto"/>
      <w:jc w:val="center"/>
    </w:pPr>
    <w:rPr>
      <w:i/>
      <w:iCs/>
      <w:color w:val="404040" w:themeColor="text1" w:themeTint="BF"/>
    </w:rPr>
  </w:style>
  <w:style w:type="character" w:customStyle="1" w:styleId="CitationCar">
    <w:name w:val="Citation Car"/>
    <w:basedOn w:val="Policepardfaut"/>
    <w:link w:val="Citation"/>
    <w:uiPriority w:val="29"/>
    <w:rsid w:val="003F4F2E"/>
    <w:rPr>
      <w:i/>
      <w:iCs/>
      <w:color w:val="404040" w:themeColor="text1" w:themeTint="BF"/>
    </w:rPr>
  </w:style>
  <w:style w:type="paragraph" w:styleId="Paragraphedeliste">
    <w:name w:val="List Paragraph"/>
    <w:basedOn w:val="Normal"/>
    <w:uiPriority w:val="34"/>
    <w:qFormat/>
    <w:rsid w:val="003F4F2E"/>
    <w:pPr>
      <w:spacing w:line="259" w:lineRule="auto"/>
      <w:ind w:left="720"/>
      <w:contextualSpacing/>
    </w:pPr>
  </w:style>
  <w:style w:type="character" w:styleId="Accentuationintense">
    <w:name w:val="Intense Emphasis"/>
    <w:basedOn w:val="Policepardfaut"/>
    <w:uiPriority w:val="21"/>
    <w:qFormat/>
    <w:rsid w:val="003F4F2E"/>
    <w:rPr>
      <w:i/>
      <w:iCs/>
      <w:color w:val="0F4761" w:themeColor="accent1" w:themeShade="BF"/>
    </w:rPr>
  </w:style>
  <w:style w:type="paragraph" w:styleId="Citationintense">
    <w:name w:val="Intense Quote"/>
    <w:basedOn w:val="Normal"/>
    <w:next w:val="Normal"/>
    <w:link w:val="CitationintenseCar"/>
    <w:uiPriority w:val="30"/>
    <w:qFormat/>
    <w:rsid w:val="003F4F2E"/>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F4F2E"/>
    <w:rPr>
      <w:i/>
      <w:iCs/>
      <w:color w:val="0F4761" w:themeColor="accent1" w:themeShade="BF"/>
    </w:rPr>
  </w:style>
  <w:style w:type="character" w:styleId="Rfrenceintense">
    <w:name w:val="Intense Reference"/>
    <w:basedOn w:val="Policepardfaut"/>
    <w:uiPriority w:val="32"/>
    <w:qFormat/>
    <w:rsid w:val="003F4F2E"/>
    <w:rPr>
      <w:b/>
      <w:bCs/>
      <w:smallCaps/>
      <w:color w:val="0F4761" w:themeColor="accent1" w:themeShade="BF"/>
      <w:spacing w:val="5"/>
    </w:rPr>
  </w:style>
  <w:style w:type="character" w:styleId="Lienhypertexte">
    <w:name w:val="Hyperlink"/>
    <w:basedOn w:val="Policepardfaut"/>
    <w:uiPriority w:val="99"/>
    <w:semiHidden/>
    <w:unhideWhenUsed/>
    <w:rsid w:val="003F4F2E"/>
    <w:rPr>
      <w:color w:val="467886" w:themeColor="hyperlink"/>
      <w:u w:val="single"/>
    </w:rPr>
  </w:style>
  <w:style w:type="paragraph" w:styleId="En-tte">
    <w:name w:val="header"/>
    <w:basedOn w:val="Normal"/>
    <w:link w:val="En-tteCar"/>
    <w:uiPriority w:val="99"/>
    <w:unhideWhenUsed/>
    <w:rsid w:val="00F55B31"/>
    <w:pPr>
      <w:tabs>
        <w:tab w:val="center" w:pos="4536"/>
        <w:tab w:val="right" w:pos="9072"/>
      </w:tabs>
      <w:spacing w:after="0" w:line="240" w:lineRule="auto"/>
    </w:pPr>
  </w:style>
  <w:style w:type="character" w:customStyle="1" w:styleId="En-tteCar">
    <w:name w:val="En-tête Car"/>
    <w:basedOn w:val="Policepardfaut"/>
    <w:link w:val="En-tte"/>
    <w:uiPriority w:val="99"/>
    <w:rsid w:val="00F55B31"/>
  </w:style>
  <w:style w:type="paragraph" w:styleId="Rvision">
    <w:name w:val="Revision"/>
    <w:hidden/>
    <w:uiPriority w:val="99"/>
    <w:semiHidden/>
    <w:rsid w:val="00C777A8"/>
    <w:pPr>
      <w:spacing w:after="0" w:line="240" w:lineRule="auto"/>
    </w:pPr>
  </w:style>
  <w:style w:type="character" w:customStyle="1" w:styleId="apple-converted-space">
    <w:name w:val="apple-converted-space"/>
    <w:basedOn w:val="Policepardfaut"/>
    <w:rsid w:val="00000297"/>
  </w:style>
  <w:style w:type="paragraph" w:styleId="Pieddepage">
    <w:name w:val="footer"/>
    <w:basedOn w:val="Normal"/>
    <w:link w:val="PieddepageCar"/>
    <w:uiPriority w:val="99"/>
    <w:semiHidden/>
    <w:unhideWhenUsed/>
    <w:rsid w:val="007E04FC"/>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E04FC"/>
  </w:style>
  <w:style w:type="character" w:customStyle="1" w:styleId="ui-provider">
    <w:name w:val="ui-provider"/>
    <w:basedOn w:val="Policepardfaut"/>
    <w:rsid w:val="006D07E3"/>
  </w:style>
  <w:style w:type="character" w:styleId="lev">
    <w:name w:val="Strong"/>
    <w:basedOn w:val="Policepardfaut"/>
    <w:uiPriority w:val="22"/>
    <w:qFormat/>
    <w:rsid w:val="006D07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04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generixgroup.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325141962A3247993CF8CC5FF1CB42" ma:contentTypeVersion="15" ma:contentTypeDescription="Crée un document." ma:contentTypeScope="" ma:versionID="93acbec719bec7b03e1dce6303901de9">
  <xsd:schema xmlns:xsd="http://www.w3.org/2001/XMLSchema" xmlns:xs="http://www.w3.org/2001/XMLSchema" xmlns:p="http://schemas.microsoft.com/office/2006/metadata/properties" xmlns:ns2="c39d7f80-65fb-40c7-a35d-d18bc7425ffe" xmlns:ns3="86806c35-7652-4952-bcc8-0a6ebac1d7ba" targetNamespace="http://schemas.microsoft.com/office/2006/metadata/properties" ma:root="true" ma:fieldsID="de8d6c7cf394c02267d2bb1e52635da5" ns2:_="" ns3:_="">
    <xsd:import namespace="c39d7f80-65fb-40c7-a35d-d18bc7425ffe"/>
    <xsd:import namespace="86806c35-7652-4952-bcc8-0a6ebac1d7b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9d7f80-65fb-40c7-a35d-d18bc7425f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2b9be681-4dfe-4100-bb95-1f66d38f030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806c35-7652-4952-bcc8-0a6ebac1d7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b4bb714-5d0d-4891-b9dc-5a14788d729b}" ma:internalName="TaxCatchAll" ma:showField="CatchAllData" ma:web="86806c35-7652-4952-bcc8-0a6ebac1d7b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6806c35-7652-4952-bcc8-0a6ebac1d7ba" xsi:nil="true"/>
    <lcf76f155ced4ddcb4097134ff3c332f xmlns="c39d7f80-65fb-40c7-a35d-d18bc7425ff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E1900E6-988E-40A1-9828-F9DFF5589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9d7f80-65fb-40c7-a35d-d18bc7425ffe"/>
    <ds:schemaRef ds:uri="86806c35-7652-4952-bcc8-0a6ebac1d7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8598CD-4E5E-4D29-8BAB-99B2989E4E13}">
  <ds:schemaRefs>
    <ds:schemaRef ds:uri="http://schemas.microsoft.com/sharepoint/v3/contenttype/forms"/>
  </ds:schemaRefs>
</ds:datastoreItem>
</file>

<file path=customXml/itemProps3.xml><?xml version="1.0" encoding="utf-8"?>
<ds:datastoreItem xmlns:ds="http://schemas.openxmlformats.org/officeDocument/2006/customXml" ds:itemID="{E8D05457-159D-4975-95DA-3C0D3C3B461C}">
  <ds:schemaRefs>
    <ds:schemaRef ds:uri="http://schemas.microsoft.com/office/2006/metadata/properties"/>
    <ds:schemaRef ds:uri="http://schemas.microsoft.com/office/infopath/2007/PartnerControls"/>
    <ds:schemaRef ds:uri="86806c35-7652-4952-bcc8-0a6ebac1d7ba"/>
    <ds:schemaRef ds:uri="c39d7f80-65fb-40c7-a35d-d18bc7425ffe"/>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88</ap:TotalTime>
  <ap:Pages>2</ap:Pages>
  <ap:Words>556</ap:Words>
  <ap:Characters>3058</ap:Characters>
  <ap:Application>Microsoft Office Word</ap:Application>
  <ap:DocSecurity>0</ap:DocSecurity>
  <ap:Lines>25</ap:Lines>
  <ap:Paragraphs>7</ap:Paragraphs>
  <ap:ScaleCrop>false</ap:ScaleCrop>
  <ap:Company/>
  <ap:LinksUpToDate>false</ap:LinksUpToDate>
  <ap:CharactersWithSpaces>3607</ap:CharactersWithSpaces>
  <ap:SharedDoc>false</ap:SharedDoc>
  <ap:HLinks>
    <vt:vector baseType="variant" size="6">
      <vt:variant>
        <vt:i4>4259919</vt:i4>
      </vt:variant>
      <vt:variant>
        <vt:i4>0</vt:i4>
      </vt:variant>
      <vt:variant>
        <vt:i4>0</vt:i4>
      </vt:variant>
      <vt:variant>
        <vt:i4>5</vt:i4>
      </vt:variant>
      <vt:variant>
        <vt:lpwstr>http://www.generixgroup.com/</vt:lpwstr>
      </vt:variant>
      <vt:variant>
        <vt:lpwstr/>
      </vt:variant>
    </vt:vector>
  </ap:HLinks>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DECHAZOURNES Cécile</dc:creator>
  <keywords>, docId:4D87B66EF05066373E4D606A172B5898</keywords>
  <dc:description/>
  <lastModifiedBy>DECHAZOURNES Cécile</lastModifiedBy>
  <revision>16</revision>
  <dcterms:created xsi:type="dcterms:W3CDTF">2024-06-25T20:02:00.0000000Z</dcterms:created>
  <dcterms:modified xsi:type="dcterms:W3CDTF">2024-06-27T07:55:00.0000000Z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2c93bd41,67bcf7c,22dd6223</vt:lpwstr>
  </property>
  <property fmtid="{D5CDD505-2E9C-101B-9397-08002B2CF9AE}" pid="3" name="ClassificationContentMarkingHeaderFontProps">
    <vt:lpwstr>#000000,10,Calibri</vt:lpwstr>
  </property>
  <property fmtid="{D5CDD505-2E9C-101B-9397-08002B2CF9AE}" pid="4" name="ClassificationContentMarkingHeaderText">
    <vt:lpwstr>C1 - Internal</vt:lpwstr>
  </property>
  <property fmtid="{D5CDD505-2E9C-101B-9397-08002B2CF9AE}" pid="5" name="MSIP_Label_f68086ea-caf1-4961-b43d-0f6f21ad6ab2_Enabled">
    <vt:lpwstr>true</vt:lpwstr>
  </property>
  <property fmtid="{D5CDD505-2E9C-101B-9397-08002B2CF9AE}" pid="6" name="MSIP_Label_f68086ea-caf1-4961-b43d-0f6f21ad6ab2_SetDate">
    <vt:lpwstr>2024-06-24T12:32:13Z</vt:lpwstr>
  </property>
  <property fmtid="{D5CDD505-2E9C-101B-9397-08002B2CF9AE}" pid="7" name="MSIP_Label_f68086ea-caf1-4961-b43d-0f6f21ad6ab2_Method">
    <vt:lpwstr>Standard</vt:lpwstr>
  </property>
  <property fmtid="{D5CDD505-2E9C-101B-9397-08002B2CF9AE}" pid="8" name="MSIP_Label_f68086ea-caf1-4961-b43d-0f6f21ad6ab2_Name">
    <vt:lpwstr>C1 - Limited</vt:lpwstr>
  </property>
  <property fmtid="{D5CDD505-2E9C-101B-9397-08002B2CF9AE}" pid="9" name="MSIP_Label_f68086ea-caf1-4961-b43d-0f6f21ad6ab2_SiteId">
    <vt:lpwstr>b946d972-1c42-4162-843d-c53cabb46f12</vt:lpwstr>
  </property>
  <property fmtid="{D5CDD505-2E9C-101B-9397-08002B2CF9AE}" pid="10" name="MSIP_Label_f68086ea-caf1-4961-b43d-0f6f21ad6ab2_ActionId">
    <vt:lpwstr>71374c66-ede2-4853-b1ae-649967f3c5de</vt:lpwstr>
  </property>
  <property fmtid="{D5CDD505-2E9C-101B-9397-08002B2CF9AE}" pid="11" name="MSIP_Label_f68086ea-caf1-4961-b43d-0f6f21ad6ab2_ContentBits">
    <vt:lpwstr>1</vt:lpwstr>
  </property>
  <property fmtid="{D5CDD505-2E9C-101B-9397-08002B2CF9AE}" pid="12" name="ContentTypeId">
    <vt:lpwstr>0x0101007C325141962A3247993CF8CC5FF1CB42</vt:lpwstr>
  </property>
  <property fmtid="{D5CDD505-2E9C-101B-9397-08002B2CF9AE}" pid="13" name="MediaServiceImageTags">
    <vt:lpwstr/>
  </property>
</Properties>
</file>